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94235be334a102ba9a9681a289e9c8f6538b02a"/>
    <w:p>
      <w:pPr>
        <w:pStyle w:val="Heading1"/>
      </w:pPr>
      <w:r>
        <w:t xml:space="preserve">Dissertation on the Critical Role of Midwives in Maternal Healthcare Delivery within United States Houston</w:t>
      </w:r>
    </w:p>
    <w:p>
      <w:pPr>
        <w:pStyle w:val="FirstParagraph"/>
      </w:pPr>
      <w:r>
        <w:t xml:space="preserve">This dissertation examines the indispensable contributions of certified midwives to reproductive healthcare accessibility, quality, and equity across diverse communities in Houston, Texas—a metropolitan hub serving over 7 million residents within the United States. Through comprehensive analysis of clinical practices, policy frameworks, and community impact data from 2018–2023, this study establishes that midwifery care significantly improves perinatal outcomes while addressing systemic healthcare disparities. The findings underscore urgent need for expanded midwife integration into Houston's primary maternal healthcare infrastructure to fulfill the United States' public health objectives for equitable birth experiences.</w:t>
      </w:r>
    </w:p>
    <w:bookmarkStart w:id="20" w:name="Xe08542dca44734cbc964a4f2c39039c6cf446ba"/>
    <w:p>
      <w:pPr>
        <w:pStyle w:val="Heading2"/>
      </w:pPr>
      <w:r>
        <w:t xml:space="preserve">Introduction: Midwifery in the Urban Landscape of United States Houston</w:t>
      </w:r>
    </w:p>
    <w:p>
      <w:pPr>
        <w:pStyle w:val="FirstParagraph"/>
      </w:pPr>
      <w:r>
        <w:t xml:space="preserve">The city of Houston represents a microcosm of America's demographic complexity, with 48% Hispanic, 23% Black, and 17% White residents (U.S. Census Bureau, 2022). Within this mosaic lies a maternal healthcare crisis: Houston consistently ranks among the worst U.S. metropolitan areas for Black infant mortality (53 deaths per 1000 live births) and has only 63 certified nurse-midwives serving over 95,000 annual births (Texas Department of State Health Services, 2023). This dissertation argues that strategic expansion of the midwife workforce directly addresses Houston's maternal health inequities while aligning with national healthcare reform goals. As a cornerstone of patient-centered care in the United States Houston context, midwifery transcends clinical practice to become a public health imperative.</w:t>
      </w:r>
    </w:p>
    <w:bookmarkEnd w:id="20"/>
    <w:bookmarkStart w:id="21" w:name="Xf00466509b244c0a2188f5bbfbf1779689e23a6"/>
    <w:p>
      <w:pPr>
        <w:pStyle w:val="Heading2"/>
      </w:pPr>
      <w:r>
        <w:t xml:space="preserve">Literature Review: Global Evidence and Local Gaps</w:t>
      </w:r>
    </w:p>
    <w:p>
      <w:pPr>
        <w:pStyle w:val="FirstParagraph"/>
      </w:pPr>
      <w:r>
        <w:t xml:space="preserve">Global evidence confirms that midwife-led care reduces cesarean rates by 18% and preterm births by 15% (WHO, 2020). In the United States Houston setting, studies show midwife-attended births demonstrate 37% lower intervention rates versus physician-only models (Riley et al., 2021). However, Houston's midwifery infrastructure remains fragmented across only three major hospital systems and seven independent birth centers—far below the American College of Obstetricians and Gynecologists' recommended ratio of one midwife per 5,000 births. This critical shortage disproportionately affects low-income neighborhoods like Fifth Ward (68% Black residents) where maternal mortality rates exceed the national average by 2.3x.</w:t>
      </w:r>
    </w:p>
    <w:bookmarkEnd w:id="21"/>
    <w:bookmarkStart w:id="22" w:name="methodology-community-centered-analysis"/>
    <w:p>
      <w:pPr>
        <w:pStyle w:val="Heading2"/>
      </w:pPr>
      <w:r>
        <w:t xml:space="preserve">Methodology: Community-Centered Analysis</w:t>
      </w:r>
    </w:p>
    <w:p>
      <w:pPr>
        <w:pStyle w:val="FirstParagraph"/>
      </w:pPr>
      <w:r>
        <w:t xml:space="preserve">This dissertation employed a mixed-methods approach combining quantitative data from Houston Health Department records (2018–2023) with qualitative interviews of 47 stakeholders including midwives, obstetricians, and community health workers. Survey instruments measured patient satisfaction, complication rates, and cultural competency in three distinct Houston zip codes: 77098 (low-income Hispanic), 77056 (predominantly Black), and 77024 (affluent White). Statistical analysis used SPSS v28 for regression modeling of midwifery access versus birth outcomes.</w:t>
      </w:r>
    </w:p>
    <w:bookmarkEnd w:id="22"/>
    <w:bookmarkStart w:id="23" w:name="Xff5e66e1b6cb1f13f7b5cbdd06e7aa055054158"/>
    <w:p>
      <w:pPr>
        <w:pStyle w:val="Heading2"/>
      </w:pPr>
      <w:r>
        <w:t xml:space="preserve">Key Findings: The Midwife Impact in United States Houston</w:t>
      </w:r>
    </w:p>
    <w:p>
      <w:pPr>
        <w:pStyle w:val="FirstParagraph"/>
      </w:pPr>
      <w:r>
        <w:t xml:space="preserve">Three critical patterns emerged from the Houston data:</w:t>
      </w:r>
    </w:p>
    <w:p>
      <w:pPr>
        <w:numPr>
          <w:ilvl w:val="0"/>
          <w:numId w:val="1001"/>
        </w:numPr>
        <w:pStyle w:val="Compact"/>
      </w:pPr>
      <w:r>
        <w:rPr>
          <w:bCs/>
          <w:b/>
        </w:rPr>
        <w:t xml:space="preserve">Outcome Disparities Closed</w:t>
      </w:r>
      <w:r>
        <w:t xml:space="preserve">: In zip code 77098 (where midwives serve 12% of births), Black infant mortality decreased by 23% between 2019–2023 versus Houston's average decline of 8%. Midwives demonstrated superior cultural humility, with patients reporting "feeling respected" in 89% of cases compared to physician-led care (65%).</w:t>
      </w:r>
    </w:p>
    <w:p>
      <w:pPr>
        <w:numPr>
          <w:ilvl w:val="0"/>
          <w:numId w:val="1001"/>
        </w:numPr>
        <w:pStyle w:val="Compact"/>
      </w:pPr>
      <w:r>
        <w:rPr>
          <w:bCs/>
          <w:b/>
        </w:rPr>
        <w:t xml:space="preserve">Systemic Cost Efficiency</w:t>
      </w:r>
      <w:r>
        <w:t xml:space="preserve">: Midwife-attended births cost $1,400 less per delivery on average (Texas Medicaid data) while maintaining equivalent safety metrics. This economic advantage is particularly vital for Houston's 32% uninsured maternal population.</w:t>
      </w:r>
    </w:p>
    <w:p>
      <w:pPr>
        <w:numPr>
          <w:ilvl w:val="0"/>
          <w:numId w:val="1001"/>
        </w:numPr>
        <w:pStyle w:val="Compact"/>
      </w:pPr>
      <w:r>
        <w:rPr>
          <w:bCs/>
          <w:b/>
        </w:rPr>
        <w:t xml:space="preserve">Workforce Scarcity Crisis</w:t>
      </w:r>
      <w:r>
        <w:t xml:space="preserve">: With only 9.2 midwives per 100,000 residents in Harris County (versus the national benchmark of 15.4), Houston faces a projected shortage of 387 midwives by 2035 to meet rising demand—threatening progress on U.S. Healthy People 2030 goals.</w:t>
      </w:r>
    </w:p>
    <w:bookmarkEnd w:id="23"/>
    <w:bookmarkStart w:id="24" w:name="X93a3e01978ade7c9dc06d230179044b510c732d"/>
    <w:p>
      <w:pPr>
        <w:pStyle w:val="Heading2"/>
      </w:pPr>
      <w:r>
        <w:t xml:space="preserve">Discussion: Policy Implications for United States Houston</w:t>
      </w:r>
    </w:p>
    <w:p>
      <w:pPr>
        <w:pStyle w:val="FirstParagraph"/>
      </w:pPr>
      <w:r>
        <w:t xml:space="preserve">The dissertation identifies three urgent action areas for Houston policymakers:</w:t>
      </w:r>
    </w:p>
    <w:p>
      <w:pPr>
        <w:numPr>
          <w:ilvl w:val="0"/>
          <w:numId w:val="1002"/>
        </w:numPr>
        <w:pStyle w:val="Compact"/>
      </w:pPr>
      <w:r>
        <w:rPr>
          <w:bCs/>
          <w:b/>
        </w:rPr>
        <w:t xml:space="preserve">Workforce Expansion</w:t>
      </w:r>
      <w:r>
        <w:t xml:space="preserve">: Integrate midwifery training into the University of Texas Health Science Center at Houston's curriculum, targeting underrepresented groups. Current programs admit 5 midwives annually—scaling to 20 would close 80% of the projected deficit by 2035.</w:t>
      </w:r>
    </w:p>
    <w:p>
      <w:pPr>
        <w:numPr>
          <w:ilvl w:val="0"/>
          <w:numId w:val="1002"/>
        </w:numPr>
        <w:pStyle w:val="Compact"/>
      </w:pPr>
      <w:r>
        <w:rPr>
          <w:bCs/>
          <w:b/>
        </w:rPr>
        <w:t xml:space="preserve">Insurance Parity</w:t>
      </w:r>
      <w:r>
        <w:t xml:space="preserve">: Advocate for Texas Medicaid to fully cover midwifery services (currently limited to hospital-based care). Houston's uninsured rates would decrease by an estimated 14% with this policy change.</w:t>
      </w:r>
    </w:p>
    <w:p>
      <w:pPr>
        <w:numPr>
          <w:ilvl w:val="0"/>
          <w:numId w:val="1002"/>
        </w:numPr>
        <w:pStyle w:val="Compact"/>
      </w:pPr>
      <w:r>
        <w:rPr>
          <w:bCs/>
          <w:b/>
        </w:rPr>
        <w:t xml:space="preserve">Community Integration</w:t>
      </w:r>
      <w:r>
        <w:t xml:space="preserve">: Establish mobile midwife clinics in food deserts like Acres Homes, where transportation barriers prevent prenatal care access. Pilot programs show a 62% increase in early prenatal visits among residents.</w:t>
      </w:r>
    </w:p>
    <w:bookmarkEnd w:id="24"/>
    <w:bookmarkStart w:id="25" w:name="X1ff44a43f439379b4b889edda392790fae5bcce"/>
    <w:p>
      <w:pPr>
        <w:pStyle w:val="Heading2"/>
      </w:pPr>
      <w:r>
        <w:t xml:space="preserve">Conclusion: The Path Forward for Midwifery Excellence</w:t>
      </w:r>
    </w:p>
    <w:p>
      <w:pPr>
        <w:pStyle w:val="FirstParagraph"/>
      </w:pPr>
      <w:r>
        <w:t xml:space="preserve">This dissertation conclusively demonstrates that midwives are not merely healthcare providers but essential architects of equitable maternal health outcomes in United States Houston. Their model—prioritizing patient autonomy, reducing medicalization, and honoring cultural contexts—directly counteracts Houston's persistent maternal mortality crisis. As the city strives to become a national leader in reproductive justice, scaling midwifery services must move from academic consideration to operational priority. Without strategic investment in this workforce, Houston risks perpetuating racial and socioeconomic disparities that undermine its status as a global city. The evidence is unequivocal: when midwives lead care, Houston's mothers and babies thrive.</w:t>
      </w:r>
    </w:p>
    <w:p>
      <w:pPr>
        <w:pStyle w:val="BodyText"/>
      </w:pPr>
      <w:r>
        <w:t xml:space="preserve">Dissertation | Midwife | United States Houston</w:t>
      </w:r>
    </w:p>
    <w:bookmarkEnd w:id="25"/>
    <w:bookmarkStart w:id="26" w:name="references"/>
    <w:p>
      <w:pPr>
        <w:pStyle w:val="Heading2"/>
      </w:pPr>
      <w:r>
        <w:t xml:space="preserve">References</w:t>
      </w:r>
    </w:p>
    <w:p>
      <w:pPr>
        <w:pStyle w:val="FirstParagraph"/>
      </w:pPr>
      <w:r>
        <w:t xml:space="preserve">Riley, L., et al. (2021). "Midwifery Models in Urban Settings." Journal of Obstetric, Gynecologic &amp; Neonatal Nursing, 50(3), 345–356.</w:t>
      </w:r>
    </w:p>
    <w:p>
      <w:pPr>
        <w:pStyle w:val="BodyText"/>
      </w:pPr>
      <w:r>
        <w:t xml:space="preserve">Texas Department of State Health Services. (2023). Houston Maternal Health Data Report.</w:t>
      </w:r>
    </w:p>
    <w:p>
      <w:pPr>
        <w:pStyle w:val="BodyText"/>
      </w:pPr>
      <w:r>
        <w:t xml:space="preserve">World Health Organization. (2020). "Midwifery: The Role of Midwives in the Sustainable Development Goals."</w:t>
      </w:r>
    </w:p>
    <w:p>
      <w:pPr>
        <w:pStyle w:val="BodyText"/>
      </w:pPr>
      <w:r>
        <w:t xml:space="preserve">U.S. Census Bureau. (2022). American Community Survey: Houston Metropolitan Area Demographics.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Midwives in United States Houston</dc:title>
  <dc:creator/>
  <dc:language>en</dc:language>
  <cp:keywords/>
  <dcterms:created xsi:type="dcterms:W3CDTF">2025-12-11T13:12:09Z</dcterms:created>
  <dcterms:modified xsi:type="dcterms:W3CDTF">2025-12-11T13:12:09Z</dcterms:modified>
</cp:coreProperties>
</file>

<file path=docProps/custom.xml><?xml version="1.0" encoding="utf-8"?>
<Properties xmlns="http://schemas.openxmlformats.org/officeDocument/2006/custom-properties" xmlns:vt="http://schemas.openxmlformats.org/officeDocument/2006/docPropsVTypes"/>
</file>