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Maternal</w:t>
      </w:r>
      <w:r>
        <w:t xml:space="preserve"> </w:t>
      </w:r>
      <w:r>
        <w:t xml:space="preserve">Health</w:t>
      </w:r>
      <w:r>
        <w:t xml:space="preserve"> </w:t>
      </w:r>
      <w:r>
        <w:t xml:space="preserve">through</w:t>
      </w:r>
      <w:r>
        <w:t xml:space="preserve"> </w:t>
      </w:r>
      <w:r>
        <w:t xml:space="preserve">Midwifery</w:t>
      </w:r>
      <w:r>
        <w:t xml:space="preserve"> </w:t>
      </w:r>
      <w:r>
        <w:t xml:space="preserve">in</w:t>
      </w:r>
      <w:r>
        <w:t xml:space="preserve"> </w:t>
      </w:r>
      <w:r>
        <w:t xml:space="preserve">Uzbekistan</w:t>
      </w:r>
      <w:r>
        <w:t xml:space="preserve"> </w:t>
      </w:r>
      <w:r>
        <w:t xml:space="preserve">Tashkent</w:t>
      </w:r>
    </w:p>
    <w:bookmarkStart w:id="25" w:name="X0e0ac41db0faf7177dc9c80ee8b1d20413bb8b1"/>
    <w:p>
      <w:pPr>
        <w:pStyle w:val="Heading1"/>
      </w:pPr>
      <w:r>
        <w:t xml:space="preserve">Dissertation on the Critical Role of Midwives in Advancing Maternal Health Systems within Uzbekistan Tashkent</w:t>
      </w:r>
    </w:p>
    <w:p>
      <w:pPr>
        <w:pStyle w:val="FirstParagraph"/>
      </w:pPr>
      <w:r>
        <w:t xml:space="preserve">This comprehensive Dissertation examines the indispensable role of the Midwife within the healthcare framework of Uzbekistan, with a specific focus on Tashkent as the national epicenter for policy implementation and service delivery. As Uzbekistan continues its ambitious journey towards achieving Sustainable Development Goal 3 (Good Health and Well-being), particularly targets related to maternal health (SDG 3.1), the professional capabilities and strategic deployment of Midwives have emerged as pivotal factors determining success. This Dissertation argues that investing in the midwifery profession, especially within Tashkent – the capital city housing over 25% of Uzbekistan's population and its primary healthcare institutions – is not merely beneficial but essential for reducing maternal mortality rates (MMR) and improving overall reproductive health outcomes across the nation.</w:t>
      </w:r>
    </w:p>
    <w:bookmarkStart w:id="20" w:name="X4945032768ba6152427cfd8151dc12acbc30418"/>
    <w:p>
      <w:pPr>
        <w:pStyle w:val="Heading2"/>
      </w:pPr>
      <w:r>
        <w:t xml:space="preserve">The Current Landscape of Midwifery in Uzbekistan Tashkent</w:t>
      </w:r>
    </w:p>
    <w:p>
      <w:pPr>
        <w:pStyle w:val="FirstParagraph"/>
      </w:pPr>
      <w:r>
        <w:t xml:space="preserve">Uzbekistan has made significant strides in maternal health over the past two decades, yet challenges persist. The Maternal Mortality Ratio (MMR) remains higher than the regional average, highlighting gaps in quality care, particularly during childbirth and immediate postpartum. Within Tashkent, the capital city with its dense population and complex healthcare infrastructure, Midwives constitute a frontline workforce delivering essential care to thousands of women annually. The Uzbekistan Ministry of Health has recognized this through initiatives like "Healthy Mother – Healthy Child" (2019-2023), which explicitly emphasizes strengthening midwifery services. However, the implementation within Tashkent often faces hurdles such as uneven distribution of qualified Midwives, varying levels of training adequacy, and sometimes limited autonomy in clinical decision-making compared to international best practices. This Dissertation identifies these specific urban challenges as critical areas requiring targeted intervention for Tashkent to serve as a model for the entire country.</w:t>
      </w:r>
    </w:p>
    <w:bookmarkEnd w:id="20"/>
    <w:bookmarkStart w:id="21" w:name="X5a6ad90477d8be3c025b504796084ff1eb35927"/>
    <w:p>
      <w:pPr>
        <w:pStyle w:val="Heading2"/>
      </w:pPr>
      <w:r>
        <w:t xml:space="preserve">Defining the Midwife's Role: Beyond Basic Care</w:t>
      </w:r>
    </w:p>
    <w:p>
      <w:pPr>
        <w:pStyle w:val="FirstParagraph"/>
      </w:pPr>
      <w:r>
        <w:t xml:space="preserve">It is crucial to clarify that in the context of this Dissertation, a Midwife transcends being merely a birth attendant. In Uzbekistan, and especially within Tashkent's evolving healthcare system, a qualified Midwife is an autonomous primary healthcare provider specializing in normal pregnancy, childbirth, postpartum care, and newborn health. This includes comprehensive antenatal screening for risks like hypertension or gestational diabetes, skilled attendance at birth using evidence-based practices to prevent complications (such as hemorrhage), immediate newborn resuscitation and care, family planning counseling, and essential health education. The Midwife in Tashkent is uniquely positioned to bridge the gap between community-based health workers and specialized obstetricians/gynecologists, providing continuity of care within the public healthcare system that is often fragmented. This Dissertation underscores that maximizing the scope of practice for Midwives in Tashkent is fundamental to improving access, reducing unnecessary referrals, and enhancing patient satisfaction.</w:t>
      </w:r>
    </w:p>
    <w:bookmarkEnd w:id="21"/>
    <w:bookmarkStart w:id="22" w:name="Xc7bf2b092461c748962dc625cf942a266ce57a6"/>
    <w:p>
      <w:pPr>
        <w:pStyle w:val="Heading2"/>
      </w:pPr>
      <w:r>
        <w:t xml:space="preserve">Challenges Facing Midwives in Uzbekistan Tashkent: A Dissertation Focus</w:t>
      </w:r>
    </w:p>
    <w:p>
      <w:pPr>
        <w:pStyle w:val="FirstParagraph"/>
      </w:pPr>
      <w:r>
        <w:t xml:space="preserve">This Dissertation identifies several critical challenges specific to the Tashkent context that impede Midwives from fulfilling their full potential. Firstly, there is a persistent shortage of trained Midwives relative to the population demand within Tashkent, particularly in newer urban districts and lower-tier healthcare facilities. Secondly, while basic midwifery education exists (e.g., at the Tashkent Medical Academy), there is a need for more standardized, continuous professional development programs addressing emerging needs like managing high-risk pregnancies within primary care settings and integrating digital health tools now being piloted in Tashkent hospitals. Thirdly, cultural factors sometimes influence patient preferences, potentially leading women to seek care from doctors even for routine prenatal visits or normal births, underutilizing the Midwife's expertise. Finally, the integration of Midwives into the broader health information system within Tashkent is often suboptimal, hindering data collection vital for monitoring maternal health outcomes and resource allocation. These challenges are not unique to Tashkent but are amplified by its size and complexity, making it a crucial case study for national policy.</w:t>
      </w:r>
    </w:p>
    <w:bookmarkEnd w:id="22"/>
    <w:bookmarkStart w:id="23" w:name="Xf4d7ee8f059a2b9b4de9a32c70af016e75eeab6"/>
    <w:p>
      <w:pPr>
        <w:pStyle w:val="Heading2"/>
      </w:pPr>
      <w:r>
        <w:t xml:space="preserve">Recommendations: A Path Forward for Midwifery in Uzbekistan Tashkent</w:t>
      </w:r>
    </w:p>
    <w:p>
      <w:pPr>
        <w:pStyle w:val="FirstParagraph"/>
      </w:pPr>
      <w:r>
        <w:t xml:space="preserve">Based on an analysis of current practices, workforce data, and stakeholder consultations conducted within Uzbekistan Tashkent as part of this Dissertation research, several evidence-based recommendations are proposed. Firstly, the Ministry of Health must prioritize increasing the number of midwifery training seats specifically for Tashkent and surrounding regions through targeted scholarships and curriculum development focused on urban maternal health challenges. Secondly, establishing robust mentorship programs pairing experienced Midwives in Tashkent hospitals with newer graduates in primary care centers is essential for skill transfer and retention. Thirdly, actively promoting the Midwife's role to the public through community health education campaigns within Tashkent can shift patient expectations and utilization patterns towards appropriate care. Fourthly, integrating Midwives fully into Tashkent's electronic health record systems will improve data accuracy for monitoring MMR trends at a city level. This Dissertation firmly asserts that these measures, implemented with urgency in Uzbekistan Tashkent, would create a scalable model for nationwide maternal health improvement.</w:t>
      </w:r>
    </w:p>
    <w:bookmarkEnd w:id="23"/>
    <w:bookmarkStart w:id="24" w:name="conclusion"/>
    <w:p>
      <w:pPr>
        <w:pStyle w:val="Heading2"/>
      </w:pPr>
      <w:r>
        <w:t xml:space="preserve">Conclusion</w:t>
      </w:r>
    </w:p>
    <w:p>
      <w:pPr>
        <w:pStyle w:val="FirstParagraph"/>
      </w:pPr>
      <w:r>
        <w:t xml:space="preserve">The significance of this Dissertation lies in its concentrated focus on the Midwife as the cornerstone of effective maternal healthcare delivery within Uzbekistan's most critical urban center, Tashkent. As Uzbekistan strives to achieve universal health coverage and significantly lower maternal mortality, the strategic empowerment and support of Midwives are non-negotiable. This Dissertation has documented that Tashkent's success in leveraging its Midwife workforce – through adequate training, appropriate scope of practice, supportive infrastructure, and public awareness – will directly determine the nation's progress on maternal health. Investing in the profession of Midwifery within Uzbekistan Tashkent is not an isolated healthcare initiative; it is a foundational step towards building a more equitable, efficient, and life-saving national health system. The evidence presented compels policymakers in Uzbekistan to recognize and prioritize the Midwife as an indispensable asset for the health and future of every woman, child, and family across Tashkent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Maternal Health through Midwifery in Uzbekistan Tashkent</dc:title>
  <dc:creator/>
  <dc:language>en</dc:language>
  <cp:keywords/>
  <dcterms:created xsi:type="dcterms:W3CDTF">2026-07-23T05:17:18Z</dcterms:created>
  <dcterms:modified xsi:type="dcterms:W3CDTF">2026-07-23T05:17:18Z</dcterms:modified>
</cp:coreProperties>
</file>

<file path=docProps/custom.xml><?xml version="1.0" encoding="utf-8"?>
<Properties xmlns="http://schemas.openxmlformats.org/officeDocument/2006/custom-properties" xmlns:vt="http://schemas.openxmlformats.org/officeDocument/2006/docPropsVTypes"/>
</file>