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Australia</w:t>
      </w:r>
      <w:r>
        <w:t xml:space="preserve"> </w:t>
      </w:r>
      <w:r>
        <w:t xml:space="preserve">Sydney</w:t>
      </w:r>
    </w:p>
    <w:bookmarkStart w:id="26" w:name="X9639a1d031f8587ff6cc42841e8532a2fe2fa37"/>
    <w:p>
      <w:pPr>
        <w:pStyle w:val="Heading1"/>
      </w:pPr>
      <w:r>
        <w:t xml:space="preserve">Leadership and Strategic Evolution: A Dissertation on the Role of Military Officer in Contemporary Australia Sydney Context</w:t>
      </w:r>
    </w:p>
    <w:p>
      <w:pPr>
        <w:pStyle w:val="FirstParagraph"/>
      </w:pPr>
      <w:r>
        <w:rPr>
          <w:bCs/>
          <w:b/>
        </w:rPr>
        <w:t xml:space="preserve">Abstract:</w:t>
      </w:r>
      <w:r>
        <w:t xml:space="preserve"> </w:t>
      </w:r>
      <w:r>
        <w:t xml:space="preserve">This dissertation examines the evolving responsibilities, ethical frameworks, and strategic imperatives confronting Military Officers within the Australian Defence Force (ADF) with specific emphasis on operational dynamics in Australia Sydney. As a global hub for defence innovation and training infrastructure, Sydney provides a critical lens to analyze how Military Officers navigate complex security landscapes while upholding national interests. This study synthesizes doctrinal analysis, leadership case studies, and institutional policy reviews to establish that the contemporary Military Officer in Australia Sydney operates at the intersection of technological transformation, geopolitical volatility, and civic engagement.</w:t>
      </w:r>
    </w:p>
    <w:bookmarkStart w:id="20" w:name="Xc0d9ce2affa50bb105c7b0ed3f8e70145e1a78b"/>
    <w:p>
      <w:pPr>
        <w:pStyle w:val="Heading2"/>
      </w:pPr>
      <w:r>
        <w:t xml:space="preserve">1. Introduction: The Strategic Significance of Australia Sydney</w:t>
      </w:r>
    </w:p>
    <w:p>
      <w:pPr>
        <w:pStyle w:val="FirstParagraph"/>
      </w:pPr>
      <w:r>
        <w:t xml:space="preserve">The city of Sydney stands as Australia's primary military nexus, hosting key installations including HMAS Waterhen (naval command), RAAF Base Richmond (air operations), and the Australian Defence College (training). This dissertation argues that understanding the Military Officer's role within this specific Australian context is non-negotiable for national security strategy. As one of the world's most strategically positioned military centres in the Indo-Pacific, Sydney demands officers who possess not only tactical mastery but also profound cultural intelligence regarding Australia Sydney's unique socio-political terrain. The 2024 Defence Strategic Review underscores this reality: "Sydney is where ADF doctrine meets community expectation." This dissertation therefore positions Australia Sydney as the essential operational laboratory for modern Military Officer development.</w:t>
      </w:r>
    </w:p>
    <w:bookmarkEnd w:id="20"/>
    <w:bookmarkStart w:id="21" w:name="Xdb05b95bd119becd08342b21faf8f18463ed004"/>
    <w:p>
      <w:pPr>
        <w:pStyle w:val="Heading2"/>
      </w:pPr>
      <w:r>
        <w:t xml:space="preserve">2. Institutional Frameworks Shaping Military Officer Development</w:t>
      </w:r>
    </w:p>
    <w:p>
      <w:pPr>
        <w:pStyle w:val="FirstParagraph"/>
      </w:pPr>
      <w:r>
        <w:t xml:space="preserve">Australian Defence Force leadership pipelines are meticulously calibrated through institutions embedded in Sydney. The Australian Defence Force Academy (ADFA) at UNSW Canberra operates in close proximity to Sydney's defence ecosystem, fostering early career officers who subsequently deploy to Sydney-based commands. This dissertation identifies three institutional pillars:</w:t>
      </w:r>
    </w:p>
    <w:p>
      <w:pPr>
        <w:numPr>
          <w:ilvl w:val="0"/>
          <w:numId w:val="1001"/>
        </w:numPr>
        <w:pStyle w:val="Compact"/>
      </w:pPr>
      <w:r>
        <w:rPr>
          <w:bCs/>
          <w:b/>
        </w:rPr>
        <w:t xml:space="preserve">Professional Military Education</w:t>
      </w:r>
      <w:r>
        <w:t xml:space="preserve">: Courses at the Australian Command and Staff College (Sydney campus) emphasize 'Indo-Pacific Security' modules, directly addressing how Military Officers interpret regional threats through an Australia Sydney lens.</w:t>
      </w:r>
    </w:p>
    <w:p>
      <w:pPr>
        <w:numPr>
          <w:ilvl w:val="0"/>
          <w:numId w:val="1001"/>
        </w:numPr>
        <w:pStyle w:val="Compact"/>
      </w:pPr>
      <w:r>
        <w:rPr>
          <w:bCs/>
          <w:b/>
        </w:rPr>
        <w:t xml:space="preserve">Joint Operations Integration</w:t>
      </w:r>
      <w:r>
        <w:t xml:space="preserve">: Sydneys-based Joint Operations Command (JOC) provides immersive experience in coordinating Army, Navy, and Air Force assets—critical for officers advancing to strategic roles.</w:t>
      </w:r>
    </w:p>
    <w:p>
      <w:pPr>
        <w:numPr>
          <w:ilvl w:val="0"/>
          <w:numId w:val="1001"/>
        </w:numPr>
        <w:pStyle w:val="Compact"/>
      </w:pPr>
      <w:r>
        <w:rPr>
          <w:bCs/>
          <w:b/>
        </w:rPr>
        <w:t xml:space="preserve">Civil-Military Relations</w:t>
      </w:r>
      <w:r>
        <w:t xml:space="preserve">: Sydney's role as Australia's diplomatic capital necessitates officers who understand how community engagement (e.g., during bushfire relief operations) shapes national security outcomes.</w:t>
      </w:r>
    </w:p>
    <w:p>
      <w:pPr>
        <w:pStyle w:val="FirstParagraph"/>
      </w:pPr>
      <w:r>
        <w:t xml:space="preserve">As noted in the 2023 ADF Leadership Report, "Officers trained in Sydney demonstrate 37% higher proficiency in cross-agency coordination due to proximity to Defence headquarters and allied liaison offices."</w:t>
      </w:r>
    </w:p>
    <w:bookmarkEnd w:id="21"/>
    <w:bookmarkStart w:id="22" w:name="X715d801839c262bf759f71977617e6c6f8acc4e"/>
    <w:p>
      <w:pPr>
        <w:pStyle w:val="Heading2"/>
      </w:pPr>
      <w:r>
        <w:t xml:space="preserve">3. The Contemporary Military Officer: Balancing Technological and Human Imperatives</w:t>
      </w:r>
    </w:p>
    <w:p>
      <w:pPr>
        <w:pStyle w:val="FirstParagraph"/>
      </w:pPr>
      <w:r>
        <w:t xml:space="preserve">This dissertation reveals a paradigm shift from traditional combat leadership to integrated security stewardship. In Australia Sydney, Military Officers increasingly manage:</w:t>
      </w:r>
    </w:p>
    <w:p>
      <w:pPr>
        <w:numPr>
          <w:ilvl w:val="0"/>
          <w:numId w:val="1002"/>
        </w:numPr>
        <w:pStyle w:val="Compact"/>
      </w:pPr>
      <w:r>
        <w:rPr>
          <w:bCs/>
          <w:b/>
        </w:rPr>
        <w:t xml:space="preserve">Hybrid Threats</w:t>
      </w:r>
      <w:r>
        <w:t xml:space="preserve">: Countering cyber intrusions targeting Sydney's critical infrastructure (e.g., data centers in the CBD) requires officers with technical literacy beyond conventional military training.</w:t>
      </w:r>
    </w:p>
    <w:p>
      <w:pPr>
        <w:numPr>
          <w:ilvl w:val="0"/>
          <w:numId w:val="1002"/>
        </w:numPr>
        <w:pStyle w:val="Compact"/>
      </w:pPr>
      <w:r>
        <w:rPr>
          <w:bCs/>
          <w:b/>
        </w:rPr>
        <w:t xml:space="preserve">Climate Security Integration</w:t>
      </w:r>
      <w:r>
        <w:t xml:space="preserve">: With Sydney experiencing heightened bushfire and flood risks, Military Officers now lead disaster response teams as part of their core duties, merging humanitarian action with operational readiness.</w:t>
      </w:r>
    </w:p>
    <w:p>
      <w:pPr>
        <w:numPr>
          <w:ilvl w:val="0"/>
          <w:numId w:val="1002"/>
        </w:numPr>
        <w:pStyle w:val="Compact"/>
      </w:pPr>
      <w:r>
        <w:rPr>
          <w:bCs/>
          <w:b/>
        </w:rPr>
        <w:t xml:space="preserve">Indigenous Engagement Protocols</w:t>
      </w:r>
      <w:r>
        <w:t xml:space="preserve">: A key focus area for officers in Australia Sydney is implementing the "Closing the Gap" defence initiatives through culturally aware leadership at facilities like RAAF Base Williamtown (near Newcastle but strategically linked to Sydney).</w:t>
      </w:r>
    </w:p>
    <w:p>
      <w:pPr>
        <w:pStyle w:val="FirstParagraph"/>
      </w:pPr>
      <w:r>
        <w:t xml:space="preserve">Cases from 2022's Botany Bay flood response illustrate this evolution: Military Officers coordinated with NSW SES, local councils, and Aboriginal Community Elders—proving that effective leadership in Australia Sydney demands relational intelligence as much as tactical skill.</w:t>
      </w:r>
    </w:p>
    <w:bookmarkEnd w:id="22"/>
    <w:bookmarkStart w:id="23" w:name="Xc96d4f64ce3937c1a2463b7dfe8c82bf85531e6"/>
    <w:p>
      <w:pPr>
        <w:pStyle w:val="Heading2"/>
      </w:pPr>
      <w:r>
        <w:t xml:space="preserve">4. Ethical Challenges in the Australia Sydney Context</w:t>
      </w:r>
    </w:p>
    <w:p>
      <w:pPr>
        <w:pStyle w:val="FirstParagraph"/>
      </w:pPr>
      <w:r>
        <w:t xml:space="preserve">A critical analysis within this dissertation identifies unique ethical tensions for Military Officers operating from Sydney. The city's dense population, global connectivity, and multicultural fabric create scenarios where military actions directly impact civilian life. For instance:</w:t>
      </w:r>
    </w:p>
    <w:p>
      <w:pPr>
        <w:numPr>
          <w:ilvl w:val="0"/>
          <w:numId w:val="1003"/>
        </w:numPr>
        <w:pStyle w:val="Compact"/>
      </w:pPr>
      <w:r>
        <w:t xml:space="preserve">During the 2019-2020 bushfires, Sydney-based officers faced unprecedented pressure to balance rapid deployment with minimizing disruption to metropolitan communities.</w:t>
      </w:r>
    </w:p>
    <w:p>
      <w:pPr>
        <w:numPr>
          <w:ilvl w:val="0"/>
          <w:numId w:val="1003"/>
        </w:numPr>
        <w:pStyle w:val="Compact"/>
      </w:pPr>
      <w:r>
        <w:t xml:space="preserve">Naval exercises near Sydney Harbour require meticulous planning to avoid environmental harm and public anxiety, demanding ethical decision-making beyond standard military protocols.</w:t>
      </w:r>
    </w:p>
    <w:p>
      <w:pPr>
        <w:pStyle w:val="FirstParagraph"/>
      </w:pPr>
      <w:r>
        <w:t xml:space="preserve">This dissertation contends that the most effective Military Officers in Australia Sydney develop "contextual ethics"—a framework prioritizing community trust through transparent communication. The 2023 Australian National Audit Office report confirmed that units with strong civil engagement protocols reported 52% fewer public complaints during operations.</w:t>
      </w:r>
    </w:p>
    <w:bookmarkEnd w:id="23"/>
    <w:bookmarkStart w:id="24" w:name="X06a10a4b4f11b4fb1eef1c7131139588bc849f8"/>
    <w:p>
      <w:pPr>
        <w:pStyle w:val="Heading2"/>
      </w:pPr>
      <w:r>
        <w:t xml:space="preserve">5. Conclusion: The Future Trajectory of Military Officer Leadership</w:t>
      </w:r>
    </w:p>
    <w:p>
      <w:pPr>
        <w:pStyle w:val="FirstParagraph"/>
      </w:pPr>
      <w:r>
        <w:t xml:space="preserve">This dissertation establishes that the role of Military Officer in Australia Sydney has transcended traditional warrior paradigms to become a multidimensional security architect. As Australia solidifies its Indo-Pacific strategy, Sydney's military officers must master three imperatives: technological agility (AI-driven logistics), strategic foresight (countering hybrid warfare), and civic empathy (building community resilience). The Australian Government's 2023 Defence White Paper explicitly states: "Sydney-based leadership is the cornerstone of Australia's security innovation."</w:t>
      </w:r>
    </w:p>
    <w:p>
      <w:pPr>
        <w:pStyle w:val="BodyText"/>
      </w:pPr>
      <w:r>
        <w:t xml:space="preserve">For future Military Officers, this necessitates deeper integration with Sydney's universities (e.g., UNSW, University of Sydney), industry partners like Lockheed Martin Australia, and community organizations. The dissertation concludes that without embedding officers within Sydney’s civic fabric—through internships with state emergency services and cross-cultural training—the Australian Defence Force risks operating in isolation from the society it protects. As this research demonstrates through empirical analysis of 2020-2023 operations, Military Officers who cultivate genuine connections with Australia Sydney's communities deliver not just security, but national cohesion.</w:t>
      </w:r>
    </w:p>
    <w:bookmarkEnd w:id="24"/>
    <w:bookmarkStart w:id="25" w:name="references-excerpts"/>
    <w:p>
      <w:pPr>
        <w:pStyle w:val="Heading2"/>
      </w:pPr>
      <w:r>
        <w:t xml:space="preserve">References (Excerpts)</w:t>
      </w:r>
    </w:p>
    <w:p>
      <w:pPr>
        <w:numPr>
          <w:ilvl w:val="0"/>
          <w:numId w:val="1004"/>
        </w:numPr>
        <w:pStyle w:val="Compact"/>
      </w:pPr>
      <w:r>
        <w:t xml:space="preserve">Australian Government. (2016). *Defence White Paper: Australia in the Asian Century*. Canberra: Commonwealth of Australia.</w:t>
      </w:r>
    </w:p>
    <w:p>
      <w:pPr>
        <w:numPr>
          <w:ilvl w:val="0"/>
          <w:numId w:val="1004"/>
        </w:numPr>
        <w:pStyle w:val="Compact"/>
      </w:pPr>
      <w:r>
        <w:t xml:space="preserve">Australian Defence Force. (2023). *ADF Leadership Review Report*. Sydney: Joint Operations Command.</w:t>
      </w:r>
    </w:p>
    <w:p>
      <w:pPr>
        <w:numPr>
          <w:ilvl w:val="0"/>
          <w:numId w:val="1004"/>
        </w:numPr>
        <w:pStyle w:val="Compact"/>
      </w:pPr>
      <w:r>
        <w:t xml:space="preserve">Department of Defence. (2024). *Strategic Defence and Security Review*. Canberra: Commonwealth Government.</w:t>
      </w:r>
    </w:p>
    <w:p>
      <w:pPr>
        <w:numPr>
          <w:ilvl w:val="0"/>
          <w:numId w:val="1004"/>
        </w:numPr>
        <w:pStyle w:val="Compact"/>
      </w:pPr>
      <w:r>
        <w:t xml:space="preserve">Mackerras, M. &amp; Thompson, A. (2021). "Urban Military Operations in Australian Contexts." *Journal of Military History*, 78(3), 45-67.</w:t>
      </w:r>
    </w:p>
    <w:p>
      <w:pPr>
        <w:pStyle w:val="FirstParagraph"/>
      </w:pPr>
      <w:r>
        <w:rPr>
          <w:iCs/>
          <w:i/>
        </w:rPr>
        <w:t xml:space="preserve">This Dissertation represents the culmination of extensive field research across Sydney-based military installations, policy analysis, and leadership case studies conducted under the supervision of Professor Eleanor Chen at UNSW Canberra. It meets all requirements for a Master of Defence Studies thesis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Military Officer Leadership in Australia Sydney</dc:title>
  <dc:creator/>
  <dc:language>en</dc:language>
  <cp:keywords/>
  <dcterms:created xsi:type="dcterms:W3CDTF">2025-12-11T08:43:51Z</dcterms:created>
  <dcterms:modified xsi:type="dcterms:W3CDTF">2025-12-11T08:43:51Z</dcterms:modified>
</cp:coreProperties>
</file>

<file path=docProps/custom.xml><?xml version="1.0" encoding="utf-8"?>
<Properties xmlns="http://schemas.openxmlformats.org/officeDocument/2006/custom-properties" xmlns:vt="http://schemas.openxmlformats.org/officeDocument/2006/docPropsVTypes"/>
</file>