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Belgium:</w:t>
      </w:r>
      <w:r>
        <w:t xml:space="preserve"> </w:t>
      </w:r>
      <w:r>
        <w:t xml:space="preserve">The</w:t>
      </w:r>
      <w:r>
        <w:t xml:space="preserve"> </w:t>
      </w:r>
      <w:r>
        <w:t xml:space="preserve">Brussels</w:t>
      </w:r>
      <w:r>
        <w:t xml:space="preserve"> </w:t>
      </w:r>
      <w:r>
        <w:t xml:space="preserve">Context</w:t>
      </w:r>
    </w:p>
    <w:bookmarkStart w:id="27" w:name="X945c1dcac7e045b1a76ddd114df135aa199c286"/>
    <w:p>
      <w:pPr>
        <w:pStyle w:val="Heading1"/>
      </w:pPr>
      <w:r>
        <w:t xml:space="preserve">Dissertation: The Role and Significance of Military Officers within the Belgian Defense Framework in Brussels</w:t>
      </w:r>
    </w:p>
    <w:bookmarkStart w:id="20" w:name="abstract"/>
    <w:p>
      <w:pPr>
        <w:pStyle w:val="Heading2"/>
      </w:pPr>
      <w:r>
        <w:t xml:space="preserve">Abstract</w:t>
      </w:r>
    </w:p>
    <w:p>
      <w:pPr>
        <w:pStyle w:val="FirstParagraph"/>
      </w:pPr>
      <w:r>
        <w:t xml:space="preserve">This dissertation critically examines the multifaceted role of the Military Officer within the defense architecture of Belgium, with specific emphasis on their operational and strategic significance centered in Brussels. While Belgium's active military installations are primarily located outside the capital city, Brussels serves as the indispensable political, diplomatic, and international institutional heart for Belgian defense policy. This study argues that the Military Officer in Belgium operates within a unique nexus where national sovereignty converges with transatlantic alliance commitments, fundamentally shaped by their presence and function in Brussels. Through analysis of Belgium's defense structure, NATO's pivotal role, and the evolving responsibilities of its officers, this work establishes that effective Belgian military leadership is intrinsically linked to the Brussels ecosystem.</w:t>
      </w:r>
    </w:p>
    <w:bookmarkEnd w:id="20"/>
    <w:bookmarkStart w:id="21" w:name="introduction-the-paradox-of-location"/>
    <w:p>
      <w:pPr>
        <w:pStyle w:val="Heading2"/>
      </w:pPr>
      <w:r>
        <w:t xml:space="preserve">1. Introduction: The Paradox of Location</w:t>
      </w:r>
    </w:p>
    <w:p>
      <w:pPr>
        <w:pStyle w:val="FirstParagraph"/>
      </w:pPr>
      <w:r>
        <w:t xml:space="preserve">Belgium is often perceived as a nation with a compact military footprint relative to its geopolitical importance. Crucially, the active garrisons and training facilities of the Belgian Armed Forces (Forces Armées Belges - FAB) are concentrated in regions like Leopoldsburg, Koksijde, and Camp de Bouchout. However, Brussels is not merely a location; it is the undisputed epicenter of Belgium's defense strategy formulation and international engagement. This dissertation contends that the significance of a Military Officer serving within the Belgian context cannot be divorced from their interaction with institutions based in Brussels, including the Ministry of Defense (MoD), NATO Headquarters (NHQ), and EU bodies. The "Belgium Brussels" dynamic defines where strategic decisions are made, alliances are managed, and national interests are articulated on the global stage.</w:t>
      </w:r>
    </w:p>
    <w:bookmarkEnd w:id="21"/>
    <w:bookmarkStart w:id="22" w:name="X418228fe78567c6dfa162d00a028ccf78c9f078"/>
    <w:p>
      <w:pPr>
        <w:pStyle w:val="Heading2"/>
      </w:pPr>
      <w:r>
        <w:t xml:space="preserve">2. Belgium's Defense Structure: The Brussels Nexus</w:t>
      </w:r>
    </w:p>
    <w:p>
      <w:pPr>
        <w:pStyle w:val="FirstParagraph"/>
      </w:pPr>
      <w:r>
        <w:t xml:space="preserve">The Belgian Ministry of Defense, housed in central Brussels (specifically the Palais de la Nation), is the political and administrative core of national defense. It is here that Military Officers at senior levels—such as Chiefs of Staff, Directors General for specific branches (Land, Air, Naval), and senior advisors—hold pivotal positions. They translate national security policy into military doctrine, oversee budgetary allocation (which has seen steady increases towards 2% GDP NATO targets), and manage the complex interface between the Belgian state and international partners. This constant interaction within Brussels shapes the professional development, strategic thinking, and operational priorities of every Military Officer tasked with representing Belgium’s interests. Their work in Brussels is not administrative; it is fundamentally strategic.</w:t>
      </w:r>
    </w:p>
    <w:bookmarkEnd w:id="22"/>
    <w:bookmarkStart w:id="23" w:name="Xb51fb7d27ded910ac8759d239b4e6e98b99ccdf"/>
    <w:p>
      <w:pPr>
        <w:pStyle w:val="Heading2"/>
      </w:pPr>
      <w:r>
        <w:t xml:space="preserve">3. NATO: The Defining Institutional Landscape</w:t>
      </w:r>
    </w:p>
    <w:p>
      <w:pPr>
        <w:pStyle w:val="FirstParagraph"/>
      </w:pPr>
      <w:r>
        <w:t xml:space="preserve">Brussels is home to the Supreme Headquarters Allied Powers Europe (SHAPE) and, critically, the Headquarters of the North Atlantic Treaty Organization (NATO) itself. This makes Brussels arguably *the* most important city for any Military Officer seeking to fulfill Belgium's role as a committed NATO ally. Belgian Military Officers are not only members of the FAB but also hold key positions within NATO structures based in Brussels. They serve on Standing Joint Force Headquarters, contribute to the Allied Command Operations (ACO) staff, and represent Belgium on critical committees like the Defence Planning Committee. This dual role—serving both national and alliance commands from Brussels—is a defining characteristic of modern Belgian Military Officers. Their effectiveness in navigating the intricate diplomatic and military protocols of NATO HQ in Brussels directly impacts Belgium's security posture within the Alliance.</w:t>
      </w:r>
    </w:p>
    <w:bookmarkEnd w:id="23"/>
    <w:bookmarkStart w:id="24" w:name="X23dee210040b623a727b525754e69a7a3081d1e"/>
    <w:p>
      <w:pPr>
        <w:pStyle w:val="Heading2"/>
      </w:pPr>
      <w:r>
        <w:t xml:space="preserve">4. The Modern Military Officer: Competencies for the Brussels Environment</w:t>
      </w:r>
    </w:p>
    <w:p>
      <w:pPr>
        <w:pStyle w:val="FirstParagraph"/>
      </w:pPr>
      <w:r>
        <w:t xml:space="preserve">The responsibilities of a Belgian Military Officer operating effectively within the Brussels context extend far beyond traditional battlefield command. They must possess:</w:t>
      </w:r>
    </w:p>
    <w:p>
      <w:pPr>
        <w:numPr>
          <w:ilvl w:val="0"/>
          <w:numId w:val="1001"/>
        </w:numPr>
        <w:pStyle w:val="Compact"/>
      </w:pPr>
      <w:r>
        <w:rPr>
          <w:bCs/>
          <w:b/>
        </w:rPr>
        <w:t xml:space="preserve">Strategic Diplomacy:</w:t>
      </w:r>
      <w:r>
        <w:t xml:space="preserve"> </w:t>
      </w:r>
      <w:r>
        <w:t xml:space="preserve">Negotiating and building consensus among 31 NATO members and EU partners.</w:t>
      </w:r>
    </w:p>
    <w:p>
      <w:pPr>
        <w:numPr>
          <w:ilvl w:val="0"/>
          <w:numId w:val="1001"/>
        </w:numPr>
        <w:pStyle w:val="Compact"/>
      </w:pPr>
      <w:r>
        <w:rPr>
          <w:bCs/>
          <w:b/>
        </w:rPr>
        <w:t xml:space="preserve">Institutional Acumen:</w:t>
      </w:r>
      <w:r>
        <w:t xml:space="preserve"> </w:t>
      </w:r>
      <w:r>
        <w:t xml:space="preserve">Mastery of NATO/EU procedural frameworks (e.g., the NATO Integrated Command Structure, Common Security and Defence Policy).</w:t>
      </w:r>
    </w:p>
    <w:p>
      <w:pPr>
        <w:numPr>
          <w:ilvl w:val="0"/>
          <w:numId w:val="1001"/>
        </w:numPr>
        <w:pStyle w:val="Compact"/>
      </w:pPr>
      <w:r>
        <w:rPr>
          <w:bCs/>
          <w:b/>
        </w:rPr>
        <w:t xml:space="preserve">Policy Translation:</w:t>
      </w:r>
      <w:r>
        <w:t xml:space="preserve"> </w:t>
      </w:r>
      <w:r>
        <w:t xml:space="preserve">Converting national political directives from Brussels MoD into actionable military plans.</w:t>
      </w:r>
    </w:p>
    <w:p>
      <w:pPr>
        <w:numPr>
          <w:ilvl w:val="0"/>
          <w:numId w:val="1001"/>
        </w:numPr>
        <w:pStyle w:val="Compact"/>
      </w:pPr>
      <w:r>
        <w:rPr>
          <w:bCs/>
          <w:b/>
        </w:rPr>
        <w:t xml:space="preserve">Multinational Leadership:</w:t>
      </w:r>
      <w:r>
        <w:t xml:space="preserve"> </w:t>
      </w:r>
      <w:r>
        <w:t xml:space="preserve">Leading diverse teams of international personnel within multinational command structures.</w:t>
      </w:r>
    </w:p>
    <w:p>
      <w:pPr>
        <w:pStyle w:val="FirstParagraph"/>
      </w:pPr>
      <w:r>
        <w:t xml:space="preserve">This dissertation emphasizes that the Military Officer in Belgium, particularly those operating from or through Brussels, is increasingly a strategic diplomat and policy architect. Their daily work involves high-stakes liaison with diplomats at the Belgian Permanent Representation to NATO and EU, participation in complex international exercises planned from Brussels, and contributing to critical policy documents like NATO's Strategic Concept or the Belgian Defence Policy Guidelines. The location of their primary operational base (Brussels) is thus inseparable from their core professional identity as a Military Officer.</w:t>
      </w:r>
    </w:p>
    <w:bookmarkEnd w:id="24"/>
    <w:bookmarkStart w:id="25" w:name="X78d7d24d345e67ccb5c85bad48ba034848565f2"/>
    <w:p>
      <w:pPr>
        <w:pStyle w:val="Heading2"/>
      </w:pPr>
      <w:r>
        <w:t xml:space="preserve">5. Conclusion: The Indelible Brussels Connection</w:t>
      </w:r>
    </w:p>
    <w:p>
      <w:pPr>
        <w:pStyle w:val="FirstParagraph"/>
      </w:pPr>
      <w:r>
        <w:t xml:space="preserve">This dissertation has established that the concept of the "Military Officer" within Belgium's defense paradigm is inextricably linked to Brussels. While active military training occurs outside the city, it is within the institutions and corridors of power located in Belgium Brussels that Belgian defense strategy is forged, alliances are sustained, and international security commitments are managed. The Military Officer serving at the Ministry of Defense, representing Belgium at NATO HQ, or engaging with EU security frameworks from Brussels fulfills a role that transcends national boundaries but remains fundamentally rooted in Belgian sovereignty and strategic interests. They operate as the vital bridge between Belgium's national military capabilities and its indispensable role within the Western defense architecture. For any Military Officer aspiring to contribute meaningfully to Belgium's security, understanding, navigating, and excelling within the Brussels environment is not optional—it is essential. This dissertation underscores that in the modern era of integrated security, a Belgian Military Officer's true significance is measured by their effectiveness *in* Belgium Brussels.</w:t>
      </w:r>
    </w:p>
    <w:bookmarkEnd w:id="25"/>
    <w:bookmarkStart w:id="26" w:name="references-illustrative"/>
    <w:p>
      <w:pPr>
        <w:pStyle w:val="Heading2"/>
      </w:pPr>
      <w:r>
        <w:t xml:space="preserve">References (Illustrative)</w:t>
      </w:r>
    </w:p>
    <w:p>
      <w:pPr>
        <w:pStyle w:val="FirstParagraph"/>
      </w:pPr>
      <w:r>
        <w:t xml:space="preserve">Belgian Ministry of Defense. (2023). *Defence Policy Guidelines 2030*. Brussels: Fédération Wallonie-Bruxelles.</w:t>
      </w:r>
      <w:r>
        <w:br/>
      </w:r>
      <w:r>
        <w:t xml:space="preserve">NATO. (2018). *The Strategic Concept for the North Atlantic Treaty Organization*. Brussels: NATO Headquarters.</w:t>
      </w:r>
      <w:r>
        <w:br/>
      </w:r>
      <w:r>
        <w:t xml:space="preserve">Poulter, M. (2021). *Belgium and the Defence of Europe*. Palgrave Macmillan.</w:t>
      </w:r>
      <w:r>
        <w:br/>
      </w:r>
      <w:r>
        <w:t xml:space="preserve">Van Gorp, T. (2019). "The Belgian Military in NATO Command Structures." *Journal of Strategic Studies*, 42(5), 678-703.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in Belgium: The Brussels Context</dc:title>
  <dc:creator/>
  <cp:keywords/>
  <dcterms:created xsi:type="dcterms:W3CDTF">2025-12-10T11:18:10Z</dcterms:created>
  <dcterms:modified xsi:type="dcterms:W3CDTF">2025-12-10T11:18:10Z</dcterms:modified>
</cp:coreProperties>
</file>

<file path=docProps/custom.xml><?xml version="1.0" encoding="utf-8"?>
<Properties xmlns="http://schemas.openxmlformats.org/officeDocument/2006/custom-properties" xmlns:vt="http://schemas.openxmlformats.org/officeDocument/2006/docPropsVTypes"/>
</file>