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Brasília</w:t>
      </w:r>
    </w:p>
    <w:bookmarkStart w:id="25" w:name="X67e0f4b9dc920ff6a4e79b6bfc9d62f245c3dbb"/>
    <w:p>
      <w:pPr>
        <w:pStyle w:val="Heading1"/>
      </w:pPr>
      <w:r>
        <w:t xml:space="preserve">The Indispensable Role of the Military Officer: A Dissertation Analysis within Brazil Brasília Context</w:t>
      </w:r>
    </w:p>
    <w:p>
      <w:pPr>
        <w:pStyle w:val="FirstParagraph"/>
      </w:pPr>
      <w:r>
        <w:t xml:space="preserve">This academic dissertation examines the multifaceted responsibilities, professional evolution, and strategic significance of the Military Officer within Brazil's national framework, with specific focus on Brasília as the political and military epicenter. As the capital city housing Brazil's federal institutions including the Ministry of Defense, Joint Command headquarters, and all three branches' central commands, Brasília serves as the indispensable crucible where military leadership shapes national security policy. This analysis argues that Military Officers in Brasília are not merely administrators but architects of Brazil's sovereign defense posture, requiring continuous adaptation to evolving geopolitical challenges while upholding constitutional mandates.</w:t>
      </w:r>
    </w:p>
    <w:bookmarkStart w:id="20" w:name="Xe58bd4021a6ff226832521509004ae8e2581aa4"/>
    <w:p>
      <w:pPr>
        <w:pStyle w:val="Heading2"/>
      </w:pPr>
      <w:r>
        <w:t xml:space="preserve">Contextualizing the Military Officer in Brazilian Governance</w:t>
      </w:r>
    </w:p>
    <w:p>
      <w:pPr>
        <w:pStyle w:val="FirstParagraph"/>
      </w:pPr>
      <w:r>
        <w:t xml:space="preserve">The role of the Military Officer transcends traditional combat duties in Brazil, particularly within Brasília's unique institutional ecosystem. Since 1960, when Brasília became the nation's capital, it has functioned as the nerve center for strategic military decision-making. Here, officers at senior ranks (Colonels and above) occupy pivotal positions in the National Defense Council and interministerial security committees. Their responsibilities encompass not only operational planning but also policy formulation regarding border integrity, cyber warfare capabilities, and international defense cooperation—especially within Mercosur and the Amazonian Security Initiative. The Brazilian Constitution of 1988 explicitly defines military officers as guardians of national sovereignty, a mandate that finds its most concentrated implementation in Brasília's corridors of power.</w:t>
      </w:r>
    </w:p>
    <w:bookmarkEnd w:id="20"/>
    <w:bookmarkStart w:id="21" w:name="X8f8496d91587d85a1fce0732d310c1720e3bf41"/>
    <w:p>
      <w:pPr>
        <w:pStyle w:val="Heading2"/>
      </w:pPr>
      <w:r>
        <w:t xml:space="preserve">Professional Development: From Academia to Brasília's Command Hubs</w:t>
      </w:r>
    </w:p>
    <w:p>
      <w:pPr>
        <w:pStyle w:val="FirstParagraph"/>
      </w:pPr>
      <w:r>
        <w:t xml:space="preserve">Brazilian Military Officers undergo rigorous formation at the Army Academy of Rio de Janeiro (AMRJ), Naval School (ENM), and Air Force Academy (AFA), followed by specialized training in Brasília. The Brazilian Superior War College (ESG) in Brasília stands as the pinnacle of this developmental trajectory, where future strategic leaders engage with complex scenarios ranging from Amazon deforestation responses to geopolitical shifts in the South Atlantic. Unlike field-based roles, officers stationed in Brasília operate within a unique paradigm: they must balance technical military expertise with political acumen. A critical component of this adaptation is understanding how Brazil's federal structure—where the capital exerts centralized control over 26 states—shapes military resource allocation and crisis management protocols.</w:t>
      </w:r>
    </w:p>
    <w:p>
      <w:pPr>
        <w:pStyle w:val="BodyText"/>
      </w:pPr>
      <w:r>
        <w:t xml:space="preserve">For instance, during the 2019 Amazon wildfires, Military Officers in Brasília coordinated unprecedented interagency operations involving the National Integration Secretariat (SENAI), environmental agencies, and state forces. This required not only tactical aviation deployment but also diplomatic navigation of indigenous community concerns—a dimension rarely emphasized in conventional military curricula. Such experiences underscore why Brasília-based training now integrates courses on socio-ecological security, reflecting the expanding definition of "military" in contemporary Brazil.</w:t>
      </w:r>
    </w:p>
    <w:bookmarkEnd w:id="21"/>
    <w:bookmarkStart w:id="22" w:name="X018b41592b1efd634b8ac0c27a3a82a73ae5e02"/>
    <w:p>
      <w:pPr>
        <w:pStyle w:val="Heading2"/>
      </w:pPr>
      <w:r>
        <w:t xml:space="preserve">Contemporary Challenges: The Brasília Nexus</w:t>
      </w:r>
    </w:p>
    <w:p>
      <w:pPr>
        <w:pStyle w:val="FirstParagraph"/>
      </w:pPr>
      <w:r>
        <w:t xml:space="preserve">Military Officers in Brazil Brasília navigate three interlocking challenges demanding exceptional leadership. First is the tension between democratic oversight and military autonomy. Since the 1985 democratic transition, constitutional amendments have strengthened civilian control over the armed forces, placing officers in Brasília at the forefront of this delicate balance. Their daily interactions with Congress's Defense Committee and presidential advisors require navigating political sensitivities without compromising operational integrity—a skill honed through Brasília's institutional culture.</w:t>
      </w:r>
    </w:p>
    <w:p>
      <w:pPr>
        <w:pStyle w:val="BodyText"/>
      </w:pPr>
      <w:r>
        <w:t xml:space="preserve">Second is technological acceleration. The 2020 National Defense Strategy mandates digital transformation, compelling Brasília-based officers to master AI-driven threat assessment systems while managing legacy infrastructure. Officers at the Strategic Command (COMStrat) in Brasília spearhead Brazil’s quantum computing initiatives for encrypted communications—a project directly tied to safeguarding national secrets within the capital's secure facilities.</w:t>
      </w:r>
    </w:p>
    <w:p>
      <w:pPr>
        <w:pStyle w:val="BodyText"/>
      </w:pPr>
      <w:r>
        <w:t xml:space="preserve">Third is regional multipolarity. As China expands influence across South America, Brazilian Military Officers in Brasília lead defense diplomacy efforts through platforms like the "Brazil-Portugal Defense Forum." Their role involves negotiating co-production agreements for military equipment (e.g., aircraft components) while ensuring technology transfer aligns with Brazil's strategic autonomy goals—a task requiring linguistic proficiency and deep geopolitical analysis absent from standard military doctrine.</w:t>
      </w:r>
    </w:p>
    <w:bookmarkEnd w:id="22"/>
    <w:bookmarkStart w:id="23" w:name="X3be08e6fb29896cee6756677d147280bcff4679"/>
    <w:p>
      <w:pPr>
        <w:pStyle w:val="Heading2"/>
      </w:pPr>
      <w:r>
        <w:t xml:space="preserve">The Strategic Imperative of Brasília as the Military Command Hub</w:t>
      </w:r>
    </w:p>
    <w:p>
      <w:pPr>
        <w:pStyle w:val="FirstParagraph"/>
      </w:pPr>
      <w:r>
        <w:t xml:space="preserve">Brasília’s physical and symbolic centrality cannot be overstated. The city’s master plan, designed by Lúcio Costa and Oscar Niemeyer, deliberately situated defense institutions in the "Plano Piloto" (original plan), creating a 3km radius where all national security decisions converge. This geographic concentration enables rapid response to crises—such as the 2023 attempted coup where officers stationed at Brasília's Palace of Justice activated emergency protocols within minutes. Unlike provincial military zones, Brasília’s environment demands officers function as both soldiers and statesmen: addressing humanitarian operations in remote regions while simultaneously advising on continental defense policies.</w:t>
      </w:r>
    </w:p>
    <w:p>
      <w:pPr>
        <w:pStyle w:val="BodyText"/>
      </w:pPr>
      <w:r>
        <w:t xml:space="preserve">Crucially, this dual role elevates the Military Officer's societal impact beyond Brazil's borders. Brazilian officers stationed in Brasília have pioneered UN peacekeeping initiatives in Haiti and Mali, their training at ESG directly informing deployment strategies. This global engagement reinforces Brazil’s status as a middle power—a position actively cultivated through Brasília-based military leadership.</w:t>
      </w:r>
    </w:p>
    <w:bookmarkEnd w:id="23"/>
    <w:bookmarkStart w:id="24" w:name="conclusion-the-future-trajectory"/>
    <w:p>
      <w:pPr>
        <w:pStyle w:val="Heading2"/>
      </w:pPr>
      <w:r>
        <w:t xml:space="preserve">Conclusion: The Future Trajectory</w:t>
      </w:r>
    </w:p>
    <w:p>
      <w:pPr>
        <w:pStyle w:val="FirstParagraph"/>
      </w:pPr>
      <w:r>
        <w:t xml:space="preserve">This dissertation affirms that the Military Officer in Brazil Brasília represents the critical intersection of tradition and transformation. As geopolitical volatility intensifies—from climate-driven migration pressures to contested Arctic interests—the strategic value of these officers multiplies exponentially. Their work transcends conventional military functions, embedding Brazil within a new paradigm of security governance where environmental stewardship, technological innovation, and diplomatic engagement are as vital as artillery tactics.</w:t>
      </w:r>
    </w:p>
    <w:p>
      <w:pPr>
        <w:pStyle w:val="BodyText"/>
      </w:pPr>
      <w:r>
        <w:t xml:space="preserve">For Brazil’s future stability, investing in the professional evolution of Military Officers within Brasília is non-negotiable. The city remains not merely a location but the symbolic and operational heart of Brazil's national defense identity. As this dissertation demonstrates, every strategic decision made by an officer in Brasília reverberates through Amazonian borders, Atlantic coastlines, and international forums—from Rio to Rome. Thus, the Military Officer in Brazil Brasília is not just a guardian of state; they are the indispensable architects of a sovereign future.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Military Officer in Brazil Brasília</dc:title>
  <dc:creator/>
  <dc:language>en</dc:language>
  <cp:keywords/>
  <dcterms:created xsi:type="dcterms:W3CDTF">2026-07-21T02:58:24Z</dcterms:created>
  <dcterms:modified xsi:type="dcterms:W3CDTF">2026-07-21T02:58:24Z</dcterms:modified>
</cp:coreProperties>
</file>

<file path=docProps/custom.xml><?xml version="1.0" encoding="utf-8"?>
<Properties xmlns="http://schemas.openxmlformats.org/officeDocument/2006/custom-properties" xmlns:vt="http://schemas.openxmlformats.org/officeDocument/2006/docPropsVTypes"/>
</file>