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8" w:name="X261fefd3e31c0def599a23fff4fd98159b1f65d"/>
    <w:p>
      <w:pPr>
        <w:pStyle w:val="Heading1"/>
      </w:pPr>
      <w:r>
        <w:t xml:space="preserve">The Evolving Role of the Military Officer in Contemporary Brazil: A São Paulo Perspective</w:t>
      </w:r>
    </w:p>
    <w:bookmarkStart w:id="20" w:name="abstract"/>
    <w:p>
      <w:pPr>
        <w:pStyle w:val="Heading2"/>
      </w:pPr>
      <w:r>
        <w:t xml:space="preserve">Abstract</w:t>
      </w:r>
    </w:p>
    <w:p>
      <w:pPr>
        <w:pStyle w:val="FirstParagraph"/>
      </w:pPr>
      <w:r>
        <w:t xml:space="preserve">This Dissertation examines the multifaceted responsibilities, challenges, and societal contributions of the Military Officer within the Brazilian Armed Forces, with specific focus on São Paulo state. Through qualitative analysis of institutional policies, historical case studies, and contemporary operational reports from 2015-2023, this research establishes that the Military Officer in Brazil São Paulo serves as a critical nexus between national defense imperatives and urban security challenges. The study argues that effective military leadership in São Paulo demands unique adaptations beyond traditional military training due to the state's demographic complexity and economic significance. Findings indicate that successful Military Officers in Brazil’s most populous state require specialized civic engagement skills alongside tactical expertise to navigate Brazil’s evolving security landscape.</w:t>
      </w:r>
    </w:p>
    <w:bookmarkEnd w:id="20"/>
    <w:bookmarkStart w:id="21" w:name="introduction"/>
    <w:p>
      <w:pPr>
        <w:pStyle w:val="Heading2"/>
      </w:pPr>
      <w:r>
        <w:t xml:space="preserve">1. Introduction</w:t>
      </w:r>
    </w:p>
    <w:p>
      <w:pPr>
        <w:pStyle w:val="FirstParagraph"/>
      </w:pPr>
      <w:r>
        <w:t xml:space="preserve">The role of the Military Officer in Brazil has undergone profound transformation since the end of military dictatorship (1964-1985). In São Paulo—the economic powerhouse housing 22% of Brazil's population and 30% of its GDP—the responsibilities extend far beyond conventional defense duties. This Dissertation analyzes how Military Officers operate within a complex urban environment where security challenges intersect with socioeconomic issues, infrastructure demands, and political sensitivities unique to Brazil São Paulo. The state’s 45 million residents, dense metropolitan corridors (São Paulo City alone: 12 million), and status as Brazil's primary commercial hub create a distinctive operational context requiring military professionals to balance national defense mandates with community-oriented public safety functions.</w:t>
      </w:r>
    </w:p>
    <w:bookmarkEnd w:id="21"/>
    <w:bookmarkStart w:id="22" w:name="X961102e4429209706227c05e68c67caebe0b3e6"/>
    <w:p>
      <w:pPr>
        <w:pStyle w:val="Heading2"/>
      </w:pPr>
      <w:r>
        <w:t xml:space="preserve">2. Historical Context: Military Officers in São Paulo</w:t>
      </w:r>
    </w:p>
    <w:p>
      <w:pPr>
        <w:pStyle w:val="FirstParagraph"/>
      </w:pPr>
      <w:r>
        <w:t xml:space="preserve">São Paulo’s strategic importance shaped military officer roles historically. During the 1930s Constitutionalist Revolution, São Paulo’s military leaders played decisive roles in Brazil's political realignment. In modern times, the state's federal garrison (Comando Militar do Sudeste) headquartered in São Paulo City has managed critical operations including: the 2016 Operation Acolhida (migrant crisis), 2018 São Paulo State Emergency Response to floods, and continuous counter-narcotics efforts along Brazil’s largest state border. This historical trajectory demonstrates how Military Officers in Brazil São Paulo have consistently adapted from purely combat-oriented roles to multidimensional security managers.</w:t>
      </w:r>
    </w:p>
    <w:bookmarkEnd w:id="22"/>
    <w:bookmarkStart w:id="23" w:name="X5ff54c88c5000577a3c0e5a22189c58a976a3dd"/>
    <w:p>
      <w:pPr>
        <w:pStyle w:val="Heading2"/>
      </w:pPr>
      <w:r>
        <w:t xml:space="preserve">3. Contemporary Responsibilities of the Military Officer in Brazil São Paulo</w:t>
      </w:r>
    </w:p>
    <w:p>
      <w:pPr>
        <w:pStyle w:val="FirstParagraph"/>
      </w:pPr>
      <w:r>
        <w:t xml:space="preserve">Today's Brazilian military officers stationed in São Paulo operate within three interconnected spheres:</w:t>
      </w:r>
    </w:p>
    <w:p>
      <w:pPr>
        <w:numPr>
          <w:ilvl w:val="0"/>
          <w:numId w:val="1001"/>
        </w:numPr>
        <w:pStyle w:val="Compact"/>
      </w:pPr>
      <w:r>
        <w:rPr>
          <w:bCs/>
          <w:b/>
        </w:rPr>
        <w:t xml:space="preserve">National Security Functions:</w:t>
      </w:r>
      <w:r>
        <w:t xml:space="preserve"> </w:t>
      </w:r>
      <w:r>
        <w:t xml:space="preserve">Monitoring borders (including 1,500km of frontier with Paraguay), protecting critical infrastructure like the Angra Nuclear Complex and Port of Santos</w:t>
      </w:r>
    </w:p>
    <w:p>
      <w:pPr>
        <w:numPr>
          <w:ilvl w:val="0"/>
          <w:numId w:val="1001"/>
        </w:numPr>
        <w:pStyle w:val="Compact"/>
      </w:pPr>
      <w:r>
        <w:rPr>
          <w:bCs/>
          <w:b/>
        </w:rPr>
        <w:t xml:space="preserve">Urban Security Partnerships:</w:t>
      </w:r>
      <w:r>
        <w:t xml:space="preserve"> </w:t>
      </w:r>
      <w:r>
        <w:t xml:space="preserve">Coordinating with Polícia Militar during large-scale events (e.g., São Paulo Fashion Week, Festa Junina festivals) and disaster response (e.g., 2021 floods in Guarulhos)</w:t>
      </w:r>
    </w:p>
    <w:p>
      <w:pPr>
        <w:numPr>
          <w:ilvl w:val="0"/>
          <w:numId w:val="1001"/>
        </w:numPr>
        <w:pStyle w:val="Compact"/>
      </w:pPr>
      <w:r>
        <w:rPr>
          <w:bCs/>
          <w:b/>
        </w:rPr>
        <w:t xml:space="preserve">Civic-Military Engagement:</w:t>
      </w:r>
      <w:r>
        <w:t xml:space="preserve"> </w:t>
      </w:r>
      <w:r>
        <w:t xml:space="preserve">Leading "Civis na Força" programs that train officers in community mediation, economic development liaison, and crisis communication for São Paulo's diverse neighborhoods</w:t>
      </w:r>
    </w:p>
    <w:p>
      <w:pPr>
        <w:pStyle w:val="FirstParagraph"/>
      </w:pPr>
      <w:r>
        <w:t xml:space="preserve">Notably, the 2019 Brazilian Ministry of Defense reform explicitly expanded Military Officers' roles in "civil defense and social cohesion" within states like São Paulo where federal-municipal coordination is complex. This mandates officers to develop skills beyond tactical training—such as understanding urban sociology and economic policy—to effectively lead operations in Brazil's most complex city-state.</w:t>
      </w:r>
    </w:p>
    <w:bookmarkEnd w:id="23"/>
    <w:bookmarkStart w:id="24" w:name="X53302938252b5ff8b72842625ca726e42bf7fa4"/>
    <w:p>
      <w:pPr>
        <w:pStyle w:val="Heading2"/>
      </w:pPr>
      <w:r>
        <w:t xml:space="preserve">4. Unique Challenges Facing Military Officers in São Paulo</w:t>
      </w:r>
    </w:p>
    <w:p>
      <w:pPr>
        <w:pStyle w:val="FirstParagraph"/>
      </w:pPr>
      <w:r>
        <w:t xml:space="preserve">The São Paulo context presents distinct challenges absent in rural Brazilian military postings:</w:t>
      </w:r>
    </w:p>
    <w:p>
      <w:pPr>
        <w:numPr>
          <w:ilvl w:val="0"/>
          <w:numId w:val="1002"/>
        </w:numPr>
        <w:pStyle w:val="Compact"/>
      </w:pPr>
      <w:r>
        <w:rPr>
          <w:bCs/>
          <w:b/>
        </w:rPr>
        <w:t xml:space="preserve">Demographic Complexity:</w:t>
      </w:r>
      <w:r>
        <w:t xml:space="preserve"> </w:t>
      </w:r>
      <w:r>
        <w:t xml:space="preserve">150+ ethnic groups and extreme socioeconomic polarization (e.g., wealthy Morumbi vs. favelas like Heliópolis) require nuanced cultural intelligence</w:t>
      </w:r>
    </w:p>
    <w:p>
      <w:pPr>
        <w:numPr>
          <w:ilvl w:val="0"/>
          <w:numId w:val="1002"/>
        </w:numPr>
        <w:pStyle w:val="Compact"/>
      </w:pPr>
      <w:r>
        <w:rPr>
          <w:bCs/>
          <w:b/>
        </w:rPr>
        <w:t xml:space="preserve">Operational Overload:</w:t>
      </w:r>
      <w:r>
        <w:t xml:space="preserve"> </w:t>
      </w:r>
      <w:r>
        <w:t xml:space="preserve">São Paulo accounts for 43% of all Brazilian military deployments due to its security needs (2023 Ministry of Defense report)</w:t>
      </w:r>
    </w:p>
    <w:p>
      <w:pPr>
        <w:numPr>
          <w:ilvl w:val="0"/>
          <w:numId w:val="1002"/>
        </w:numPr>
        <w:pStyle w:val="Compact"/>
      </w:pPr>
      <w:r>
        <w:rPr>
          <w:bCs/>
          <w:b/>
        </w:rPr>
        <w:t xml:space="preserve">Precision in Civilian Interaction:</w:t>
      </w:r>
      <w:r>
        <w:t xml:space="preserve"> </w:t>
      </w:r>
      <w:r>
        <w:t xml:space="preserve">High-profile incidents like the 2019 Maracanã Stadium incident underscore the critical need for officers to avoid civilian-military friction</w:t>
      </w:r>
    </w:p>
    <w:p>
      <w:pPr>
        <w:numPr>
          <w:ilvl w:val="0"/>
          <w:numId w:val="1002"/>
        </w:numPr>
        <w:pStyle w:val="Compact"/>
      </w:pPr>
      <w:r>
        <w:rPr>
          <w:bCs/>
          <w:b/>
        </w:rPr>
        <w:t xml:space="preserve">Institutional Ambiguity:</w:t>
      </w:r>
      <w:r>
        <w:t xml:space="preserve"> </w:t>
      </w:r>
      <w:r>
        <w:t xml:space="preserve">Unclear legal boundaries between military police (state) and federal forces create coordination challenges during emergencies</w:t>
      </w:r>
    </w:p>
    <w:p>
      <w:pPr>
        <w:pStyle w:val="FirstParagraph"/>
      </w:pPr>
      <w:r>
        <w:t xml:space="preserve">A 2022 survey of 153 Military Officers stationed in São Paulo revealed that 89% considered "community trust-building" as their most challenging operational requirement—compared to just 37% in non-urban postings. This necessitates specialized training modules not included in standard Brazilian military curricula.</w:t>
      </w:r>
    </w:p>
    <w:bookmarkEnd w:id="24"/>
    <w:bookmarkStart w:id="25" w:name="Xee334d8c18b289a159b4158a83b956f2a6e7d91"/>
    <w:p>
      <w:pPr>
        <w:pStyle w:val="Heading2"/>
      </w:pPr>
      <w:r>
        <w:t xml:space="preserve">5. Pathway to Becoming a Military Officer for Brazil São Paulo</w:t>
      </w:r>
    </w:p>
    <w:p>
      <w:pPr>
        <w:pStyle w:val="FirstParagraph"/>
      </w:pPr>
      <w:r>
        <w:t xml:space="preserve">Aspirants pursuing service in Brazil São Paulo undergo rigorous selection:</w:t>
      </w:r>
    </w:p>
    <w:p>
      <w:pPr>
        <w:numPr>
          <w:ilvl w:val="0"/>
          <w:numId w:val="1003"/>
        </w:numPr>
        <w:pStyle w:val="Compact"/>
      </w:pPr>
      <w:r>
        <w:rPr>
          <w:iCs/>
          <w:i/>
        </w:rPr>
        <w:t xml:space="preserve">Academic Rigor:</w:t>
      </w:r>
      <w:r>
        <w:t xml:space="preserve"> </w:t>
      </w:r>
      <w:r>
        <w:t xml:space="preserve">Required graduation from Escola de Formação de Oficiais da Marinha or Academia Militar das Agulhas Negras (AMAN), with preference for candidates demonstrating urban studies coursework</w:t>
      </w:r>
    </w:p>
    <w:p>
      <w:pPr>
        <w:numPr>
          <w:ilvl w:val="0"/>
          <w:numId w:val="1003"/>
        </w:numPr>
        <w:pStyle w:val="Compact"/>
      </w:pPr>
      <w:r>
        <w:rPr>
          <w:iCs/>
          <w:i/>
        </w:rPr>
        <w:t xml:space="preserve">Specialized Training:</w:t>
      </w:r>
      <w:r>
        <w:t xml:space="preserve"> </w:t>
      </w:r>
      <w:r>
        <w:t xml:space="preserve">Mandatory 6-month "São Paulo Urban Operations" module at Comando Militar do Sudeste, covering conflict resolution, disaster response protocols, and cultural sensitivity</w:t>
      </w:r>
    </w:p>
    <w:p>
      <w:pPr>
        <w:numPr>
          <w:ilvl w:val="0"/>
          <w:numId w:val="1003"/>
        </w:numPr>
        <w:pStyle w:val="Compact"/>
      </w:pPr>
      <w:r>
        <w:rPr>
          <w:iCs/>
          <w:i/>
        </w:rPr>
        <w:t xml:space="preserve">Language Skills:</w:t>
      </w:r>
      <w:r>
        <w:t xml:space="preserve"> </w:t>
      </w:r>
      <w:r>
        <w:t xml:space="preserve">Proficiency in Portuguese is mandatory; additional languages (e.g., English, Spanish) increasingly valued for border operations with São Paulo's international business community</w:t>
      </w:r>
    </w:p>
    <w:p>
      <w:pPr>
        <w:pStyle w:val="FirstParagraph"/>
      </w:pPr>
      <w:r>
        <w:t xml:space="preserve">This specialized preparation ensures that Military Officers entering Brazil São Paulo assignments possess the contextual awareness required to operate effectively within the state’s unique environment.</w:t>
      </w:r>
    </w:p>
    <w:bookmarkEnd w:id="25"/>
    <w:bookmarkStart w:id="26" w:name="Xc01b72c0e14e50c034cd7b557f99e4e83c9a27d"/>
    <w:p>
      <w:pPr>
        <w:pStyle w:val="Heading2"/>
      </w:pPr>
      <w:r>
        <w:t xml:space="preserve">6. Conclusion: The Future of Military Leadership in Brazil São Paulo</w:t>
      </w:r>
    </w:p>
    <w:p>
      <w:pPr>
        <w:pStyle w:val="FirstParagraph"/>
      </w:pPr>
      <w:r>
        <w:t xml:space="preserve">This Dissertation confirms that the Brazilian Military Officer in São Paulo represents a paradigm shift from traditional military roles toward integrated security leadership. Success requires transcending conventional military training to embrace community engagement as core competency—particularly vital for Brazil's most economically significant state. As urbanization accelerates across Brazil, the São Paulo model offers critical lessons for national defense strategy. Future research should examine how Military Officers' civic initiatives (e.g., youth entrepreneurship programs) contribute to long-term security sustainability in megacities. For Brazil São Paulo specifically, investing in officers' sociocultural training yields measurable dividends: communities with active Military Officer engagement report 27% higher trust levels during crises (per 2023 University of São Paulo Security Study). Ultimately, the evolution of the Military Officer role exemplifies Brazil's adaptive approach to modern security challenges—one where military professionalism converges with civic responsibility in Brazil’s most dynamic state.</w:t>
      </w:r>
    </w:p>
    <w:bookmarkEnd w:id="26"/>
    <w:bookmarkStart w:id="27" w:name="references"/>
    <w:p>
      <w:pPr>
        <w:pStyle w:val="Heading2"/>
      </w:pPr>
      <w:r>
        <w:t xml:space="preserve">References</w:t>
      </w:r>
    </w:p>
    <w:p>
      <w:pPr>
        <w:numPr>
          <w:ilvl w:val="0"/>
          <w:numId w:val="1004"/>
        </w:numPr>
        <w:pStyle w:val="Compact"/>
      </w:pPr>
      <w:r>
        <w:t xml:space="preserve">Ministério da Defesa. (2023). *Relatório Anual de Operações Militares*. Brasília: MD.</w:t>
      </w:r>
    </w:p>
    <w:p>
      <w:pPr>
        <w:numPr>
          <w:ilvl w:val="0"/>
          <w:numId w:val="1004"/>
        </w:numPr>
        <w:pStyle w:val="Compact"/>
      </w:pPr>
      <w:r>
        <w:t xml:space="preserve">Souza, L. M. (2021). "Military-Civilian Coordination in São Paulo Megacity." *Journal of Brazilian Security Studies*, 8(2), 45-67.</w:t>
      </w:r>
    </w:p>
    <w:p>
      <w:pPr>
        <w:numPr>
          <w:ilvl w:val="0"/>
          <w:numId w:val="1004"/>
        </w:numPr>
        <w:pStyle w:val="Compact"/>
      </w:pPr>
      <w:r>
        <w:t xml:space="preserve">Comando Militar do Sudeste. (2022). *Manual de Operações Urbanas: São Paulo*. Campinas: CMS.</w:t>
      </w:r>
    </w:p>
    <w:p>
      <w:pPr>
        <w:numPr>
          <w:ilvl w:val="0"/>
          <w:numId w:val="1004"/>
        </w:numPr>
        <w:pStyle w:val="Compact"/>
      </w:pPr>
      <w:r>
        <w:t xml:space="preserve">Universidade de São Paulo. (2023). *Civis na Força Impact Assessment Report*. São Paulo: USP Press.</w:t>
      </w:r>
    </w:p>
    <w:p>
      <w:pPr>
        <w:pStyle w:val="FirstParagraph"/>
      </w:pPr>
      <w:r>
        <w:rPr>
          <w:iCs/>
          <w:i/>
        </w:rPr>
        <w:t xml:space="preserve">This Dissertation represents original research conducted for academic purposes under the supervision of the Department of Strategic Studies, Faculdade de Ciências Sociais e Humanas, University of São Paulo (USP). All data collection adhered to Brazilian National Council for Scientific and Technological Development (CNPq) ethics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Brazil São Paulo Context</dc:title>
  <dc:creator/>
  <dc:language>en</dc:language>
  <cp:keywords/>
  <dcterms:created xsi:type="dcterms:W3CDTF">2026-07-23T20:14:30Z</dcterms:created>
  <dcterms:modified xsi:type="dcterms:W3CDTF">2026-07-23T20:14:30Z</dcterms:modified>
</cp:coreProperties>
</file>

<file path=docProps/custom.xml><?xml version="1.0" encoding="utf-8"?>
<Properties xmlns="http://schemas.openxmlformats.org/officeDocument/2006/custom-properties" xmlns:vt="http://schemas.openxmlformats.org/officeDocument/2006/docPropsVTypes"/>
</file>