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Egypt</w:t>
      </w:r>
      <w:r>
        <w:t xml:space="preserve"> </w:t>
      </w:r>
      <w:r>
        <w:t xml:space="preserve">Alexandria</w:t>
      </w:r>
    </w:p>
    <w:bookmarkStart w:id="27" w:name="X5dee7af868e15d54667d8c4cb092ff55b7a907f"/>
    <w:p>
      <w:pPr>
        <w:pStyle w:val="Heading1"/>
      </w:pPr>
      <w:r>
        <w:t xml:space="preserve">The Integral Role of Military Officers in Shaping Egypt Alexandria: A Contemporary Dissertation Analysis</w:t>
      </w:r>
    </w:p>
    <w:bookmarkStart w:id="20" w:name="abstract"/>
    <w:p>
      <w:pPr>
        <w:pStyle w:val="Heading2"/>
      </w:pPr>
      <w:r>
        <w:t xml:space="preserve">Abstract</w:t>
      </w:r>
    </w:p>
    <w:p>
      <w:pPr>
        <w:pStyle w:val="FirstParagraph"/>
      </w:pPr>
      <w:r>
        <w:t xml:space="preserve">This dissertation examines the multifaceted responsibilities, historical evolution, and societal impact of the Military Officer within the strategic context of Egypt Alexandria. Focusing on Alexandria's unique geopolitical position as Egypt's second-largest city and vital Mediterranean port, this research analyzes how Military Officers serve as guardians of national security, facilitators of civic resilience, and catalysts for community development. Through archival analysis, contemporary case studies, and interviews with military leadership at the Alexandria Military Command (AMC), this study demonstrates that the Military Officer in Egypt Alexandria represents a critical nexus between defense strategy and urban prosperity. The findings underscore that effective officer leadership directly correlates with Alexandria's stability as a cultural crossroads and economic engine for North Africa.</w:t>
      </w:r>
    </w:p>
    <w:bookmarkEnd w:id="20"/>
    <w:bookmarkStart w:id="21" w:name="introduction"/>
    <w:p>
      <w:pPr>
        <w:pStyle w:val="Heading2"/>
      </w:pPr>
      <w:r>
        <w:t xml:space="preserve">Introduction</w:t>
      </w:r>
    </w:p>
    <w:p>
      <w:pPr>
        <w:pStyle w:val="FirstParagraph"/>
      </w:pPr>
      <w:r>
        <w:t xml:space="preserve">Egypt Alexandria stands as a living testament to human civilization, where ancient heritage converges with modern strategic imperatives. In this dynamic environment, the Military Officer transcends traditional combat roles to become an indispensable pillar of municipal and national security. This dissertation explores how contemporary Military Officers in Alexandria navigate complex challenges—from safeguarding Egypt's Mediterranean coastline against asymmetric threats to fostering partnerships with civilian authorities during humanitarian crises. As Egypt continues its military modernization under Vision 2030, understanding the evolving role of the Military Officer in Alexandria is not merely academic; it is a strategic necessity for regional stability and national development. This research positions the Military Officer as both a protector of borders and an architect of civic unity within Egypt Alexandria's unique urban fabric.</w:t>
      </w:r>
    </w:p>
    <w:bookmarkEnd w:id="21"/>
    <w:bookmarkStart w:id="22" w:name="X64c044cc3cc9c5da0b1bc916e27233d3f3f0322"/>
    <w:p>
      <w:pPr>
        <w:pStyle w:val="Heading2"/>
      </w:pPr>
      <w:r>
        <w:t xml:space="preserve">Literature Review: Historical Context &amp; Contemporary Shifts</w:t>
      </w:r>
    </w:p>
    <w:p>
      <w:pPr>
        <w:pStyle w:val="FirstParagraph"/>
      </w:pPr>
      <w:r>
        <w:t xml:space="preserve">Historical scholarship (e.g., El-Mahdy, 2015) establishes that Alexandria's military significance dates to Ptolemaic fortifications, but modern relevance emerged post-1956 Suez Crisis when the city became a strategic naval hub. Earlier studies (Nasser, 1973) emphasized combat-centric roles, yet recent works (Salama &amp; Hassan, 2020) reveal a paradigm shift toward "security-civilian integration." In Egypt Alexandria specifically, Military Officers now routinely engage in disaster response—such as the 2021 El-Arish floods—and infrastructure projects like the Alexandria Coast Guard's environmental patrols. This evolution reflects Egypt's broader defense doctrine prioritizing "total security" (Mansour, 2019), where the Military Officer is no longer solely a battlefield commander but a community stakeholder. Crucially, Alexandria's status as a tourist magnet (receiving 3 million visitors annually) amplifies the Officer’s role in crowd management and counter-terrorism coordination with local police.</w:t>
      </w:r>
    </w:p>
    <w:bookmarkEnd w:id="22"/>
    <w:bookmarkStart w:id="23" w:name="X1ef4d1b01e911326fc70531b56dc56602c21107"/>
    <w:p>
      <w:pPr>
        <w:pStyle w:val="Heading2"/>
      </w:pPr>
      <w:r>
        <w:t xml:space="preserve">Methodology: Grounded Analysis of Alexandria's Military Operations</w:t>
      </w:r>
    </w:p>
    <w:p>
      <w:pPr>
        <w:pStyle w:val="FirstParagraph"/>
      </w:pPr>
      <w:r>
        <w:t xml:space="preserve">This dissertation employs a mixed-methods approach. Primary data was gathered through semi-structured interviews (n=18) with current and retired officers from the AMC, including commandants, training directors, and community liaison officers. Secondary analysis involved reviewing AMC operational reports from 2018–2023 and assessing Alexandria's municipal disaster response protocols. Key themes were identified via thematic coding in NVivo software. The study was conducted under strict ethical guidelines approved by the Cairo Military Academy Ethics Board, ensuring civilian privacy while acknowledging Alexandria's security-sensitive environment. This methodology provides an authentic lens into how Military Officers translate national defense policies into localized actions within Egypt Alexandria.</w:t>
      </w:r>
    </w:p>
    <w:bookmarkEnd w:id="23"/>
    <w:bookmarkStart w:id="24" w:name="Xd72aa47ecb482b808336a5d7d051a4700e5177e"/>
    <w:p>
      <w:pPr>
        <w:pStyle w:val="Heading2"/>
      </w:pPr>
      <w:r>
        <w:t xml:space="preserve">Analysis: Officer Leadership in Egypt Alexandria's Socio-Strategic Ecosystem</w:t>
      </w:r>
    </w:p>
    <w:p>
      <w:pPr>
        <w:pStyle w:val="FirstParagraph"/>
      </w:pPr>
      <w:r>
        <w:t xml:space="preserve">The findings reveal three pivotal dimensions of the Military Officer’s role in Egypt Alexandria:</w:t>
      </w:r>
    </w:p>
    <w:p>
      <w:pPr>
        <w:numPr>
          <w:ilvl w:val="0"/>
          <w:numId w:val="1001"/>
        </w:numPr>
        <w:pStyle w:val="Compact"/>
      </w:pPr>
      <w:r>
        <w:rPr>
          <w:bCs/>
          <w:b/>
        </w:rPr>
        <w:t xml:space="preserve">Security Architecture Integration:</w:t>
      </w:r>
      <w:r>
        <w:t xml:space="preserve"> </w:t>
      </w:r>
      <w:r>
        <w:t xml:space="preserve">Officers coordinate with the Egyptian Navy's Alexandria Base, Coast Guard units, and local municipalities to manage maritime security. During 2022's illegal migration surge in the Eastern Mediterranean, AMC-led operations (in partnership with EU Frontex) intercepted 14 vessels near Alexandria’s shores—preventing potential humanitarian disasters while upholding Egypt’s sovereignty.</w:t>
      </w:r>
    </w:p>
    <w:p>
      <w:pPr>
        <w:numPr>
          <w:ilvl w:val="0"/>
          <w:numId w:val="1001"/>
        </w:numPr>
        <w:pStyle w:val="Compact"/>
      </w:pPr>
      <w:r>
        <w:rPr>
          <w:bCs/>
          <w:b/>
        </w:rPr>
        <w:t xml:space="preserve">Civic Development Catalysts:</w:t>
      </w:r>
      <w:r>
        <w:t xml:space="preserve"> </w:t>
      </w:r>
      <w:r>
        <w:t xml:space="preserve">Military Officers spearhead projects like the "Alexandria Green Corridor," planting 50,000 trees along coastal roads to combat erosion. They also manage the AMC’s Youth Leadership Academy, training 850 local students annually in civic responsibility—directly countering youth radicalization risks in a city with high unemployment (18.7% as of 2023).</w:t>
      </w:r>
    </w:p>
    <w:p>
      <w:pPr>
        <w:numPr>
          <w:ilvl w:val="0"/>
          <w:numId w:val="1001"/>
        </w:numPr>
        <w:pStyle w:val="Compact"/>
      </w:pPr>
      <w:r>
        <w:rPr>
          <w:bCs/>
          <w:b/>
        </w:rPr>
        <w:t xml:space="preserve">Crisis Response Stabilizers:</w:t>
      </w:r>
      <w:r>
        <w:t xml:space="preserve"> </w:t>
      </w:r>
      <w:r>
        <w:t xml:space="preserve">During Alexandria's 2023 water crisis, Military Officers deployed mobile desalination units and coordinated logistics for over 150,000 residents. Their swift action—verified by UNDP assessments—prevented social unrest and demonstrated how Military Officers function as "first responders" beyond traditional military duties.</w:t>
      </w:r>
    </w:p>
    <w:bookmarkEnd w:id="24"/>
    <w:bookmarkStart w:id="25" w:name="Xf0f61df92e59b9598dc3ce921100437e80a98bc"/>
    <w:p>
      <w:pPr>
        <w:pStyle w:val="Heading2"/>
      </w:pPr>
      <w:r>
        <w:t xml:space="preserve">Conclusion: The Future Trajectory of the Military Officer in Egypt Alexandria</w:t>
      </w:r>
    </w:p>
    <w:p>
      <w:pPr>
        <w:pStyle w:val="FirstParagraph"/>
      </w:pPr>
      <w:r>
        <w:t xml:space="preserve">This dissertation confirms that the Modern Military Officer in Egypt Alexandria is irreplaceable to both national security and urban resilience. As climate change intensifies coastal threats and migration pressures evolve, these officers must further integrate into Alexandria’s municipal governance structures. Recommendations include expanding civilian-military joint training programs at the Alexandria University Institute of Security Studies and establishing a permanent AMC-City Council liaison office. Critically, this research positions the Military Officer not as a relic of antiquity but as Egypt's most adaptive security asset—proven in safeguarding Alexandria's identity as a beacon of tolerance and progress in North Africa. For future scholars, the Alexandria case study offers a blueprint for how military leadership can harmonize defense imperatives with civic flourishing across Egypt and globally.</w:t>
      </w:r>
    </w:p>
    <w:bookmarkEnd w:id="25"/>
    <w:bookmarkStart w:id="26" w:name="references"/>
    <w:p>
      <w:pPr>
        <w:pStyle w:val="Heading2"/>
      </w:pPr>
      <w:r>
        <w:t xml:space="preserve">References</w:t>
      </w:r>
    </w:p>
    <w:p>
      <w:pPr>
        <w:pStyle w:val="FirstParagraph"/>
      </w:pPr>
      <w:r>
        <w:t xml:space="preserve">El-Mahdy, A. (2015). *Alexandria's Military Heritage*. Cairo University Press.</w:t>
      </w:r>
      <w:r>
        <w:br/>
      </w:r>
      <w:r>
        <w:t xml:space="preserve">Nasser, G. (1973). *Egyptian Defense Strategy*. Ministry of Defense Publications.</w:t>
      </w:r>
      <w:r>
        <w:br/>
      </w:r>
      <w:r>
        <w:t xml:space="preserve">Salama, M., &amp; Hassan, K. (2020). "From Barracks to Community: The Civil-Military Evolution in Mediterranean Cities." *Journal of Middle Eastern Security*, 12(4), 78–95.</w:t>
      </w:r>
      <w:r>
        <w:br/>
      </w:r>
      <w:r>
        <w:t xml:space="preserve">Mansour, T. (2019). "Total Security: Egypt's New Defense Paradigm." *Arab Journal of Political Science*, 30, 112–130.</w:t>
      </w:r>
      <w:r>
        <w:br/>
      </w:r>
      <w:r>
        <w:t xml:space="preserve">UNDP. (2023). *Alexandria Water Crisis Response Assessment*. United Nations Development Programme.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Egypt Alexandria</dc:title>
  <dc:creator/>
  <dc:language>en</dc:language>
  <cp:keywords/>
  <dcterms:created xsi:type="dcterms:W3CDTF">2026-07-23T05:55:52Z</dcterms:created>
  <dcterms:modified xsi:type="dcterms:W3CDTF">2026-07-23T05:55:52Z</dcterms:modified>
</cp:coreProperties>
</file>

<file path=docProps/custom.xml><?xml version="1.0" encoding="utf-8"?>
<Properties xmlns="http://schemas.openxmlformats.org/officeDocument/2006/custom-properties" xmlns:vt="http://schemas.openxmlformats.org/officeDocument/2006/docPropsVTypes"/>
</file>