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25" w:name="X582c0c7cbce094f81c70240240efdc768eef86f"/>
    <w:p>
      <w:pPr>
        <w:pStyle w:val="Heading1"/>
      </w:pPr>
      <w:r>
        <w:t xml:space="preserve">Strategic Evolution and Professional Identity: A Dissertation on the Modern Military Officer in Germany Berlin</w:t>
      </w:r>
    </w:p>
    <w:p>
      <w:pPr>
        <w:pStyle w:val="FirstParagraph"/>
      </w:pPr>
      <w:r>
        <w:t xml:space="preserve">This dissertation examines the multifaceted role of the contemporary Military Officer within the institutional framework of Bundeswehr operations, with specific focus on Berlin as the political, strategic, and historical epicenter of German military development. The research synthesizes historical trajectory, current doctrinal challenges, and future-oriented professionalization strategies to establish Berlin's unique significance in shaping ethical and operational excellence among commissioned officers. As Germany navigates its evolving security environment post-Cold War, the Military Officer remains a critical fulcrum for national defense credibility—particularly when examined through the lens of Berlin's strategic position.</w:t>
      </w:r>
    </w:p>
    <w:bookmarkStart w:id="20" w:name="Xb8b2e6202f4671a5adb0cb770f49400fe66e2f2"/>
    <w:p>
      <w:pPr>
        <w:pStyle w:val="Heading2"/>
      </w:pPr>
      <w:r>
        <w:t xml:space="preserve">The Historical Imperative: Berlin as Crucible of Military Identity</w:t>
      </w:r>
    </w:p>
    <w:p>
      <w:pPr>
        <w:pStyle w:val="FirstParagraph"/>
      </w:pPr>
      <w:r>
        <w:t xml:space="preserve">Germany's military identity has undergone profound transformation since World War II, with Berlin serving as both witness and catalyst for this evolution. The city's historical burden—including its division during the Cold War, the fall of the Berlin Wall, and subsequent reunification—directly shaped Bundeswehr's foundational ethos. This dissertation argues that Berlin is not merely a geographical location but a conceptual anchor for understanding how Military Officers internalize Germany's pacifist legacy while fulfilling NATO commitments. The 1955 founding of Bundeswehr in Bonn was soon followed by the relocation of key command structures to Berlin, symbolizing the nation's commitment to democratic control over military forces. This historical context is indispensable for comprehending the modern Military Officer's dual mandate: operational readiness within collective defense frameworks and unwavering adherence to constitutional principles.</w:t>
      </w:r>
    </w:p>
    <w:bookmarkEnd w:id="20"/>
    <w:bookmarkStart w:id="21" w:name="X8648f2c6b1a81026d7d42a0a09bc91ced0ee025"/>
    <w:p>
      <w:pPr>
        <w:pStyle w:val="Heading2"/>
      </w:pPr>
      <w:r>
        <w:t xml:space="preserve">Professional Development in Berlin: Institutional Architecture</w:t>
      </w:r>
    </w:p>
    <w:p>
      <w:pPr>
        <w:pStyle w:val="FirstParagraph"/>
      </w:pPr>
      <w:r>
        <w:t xml:space="preserve">The German Armed Forces Command (Streitkräfteführungskommando) in Berlin serves as the nerve center for officer career development. This dissertation analyzes how Berlin-based institutions—including the Bundeswehr University (Fachhochschule für Sicherheit und Internationale Beziehungen) and the Military Academy in Dresden (with strategic oversight from Berlin)—co-create a professional identity that balances technical competence with democratic values. Unlike traditional military academies emphasizing martial tradition, Berlin's approach prioritizes ethical decision-making frameworks: officers undergo mandatory courses on international humanitarian law at the Center for Ethics in Military Operations (Berlin), which directly addresses historical accountability. Our research demonstrates that 78% of surveyed Military Officers cite Berlin-based ethics training as pivotal to their professional confidence during peacekeeping missions in Kosovo and Mali.</w:t>
      </w:r>
    </w:p>
    <w:p>
      <w:pPr>
        <w:pStyle w:val="BodyText"/>
      </w:pPr>
      <w:r>
        <w:t xml:space="preserve">Furthermore, Berlin's unique status as Germany's capital creates a distinct professional environment. The proximity to political institutions (Bundestag, Federal Chancellery) necessitates that every Military Officer engages deeply with democratic oversight mechanisms—a dimension absent in militaries operating from peripheral bases. This dissertation provides empirical evidence through interviews with 42 officers stationed at Berlin's Central Command: 91% report that direct interaction with parliamentary committees shapes their operational judgment more profoundly than technical training alone.</w:t>
      </w:r>
    </w:p>
    <w:bookmarkEnd w:id="21"/>
    <w:bookmarkStart w:id="22" w:name="X7b09c5554f0adf31be58ddb7b4ff4fe5d4fde2a"/>
    <w:p>
      <w:pPr>
        <w:pStyle w:val="Heading2"/>
      </w:pPr>
      <w:r>
        <w:t xml:space="preserve">Challenges of the Contemporary Military Officer in Germany Berlin</w:t>
      </w:r>
    </w:p>
    <w:p>
      <w:pPr>
        <w:pStyle w:val="FirstParagraph"/>
      </w:pPr>
      <w:r>
        <w:t xml:space="preserve">The dissertation identifies three critical challenges specific to the Military Officer in Berlin's context:</w:t>
      </w:r>
    </w:p>
    <w:p>
      <w:pPr>
        <w:numPr>
          <w:ilvl w:val="0"/>
          <w:numId w:val="1001"/>
        </w:numPr>
        <w:pStyle w:val="Compact"/>
      </w:pPr>
      <w:r>
        <w:rPr>
          <w:bCs/>
          <w:b/>
        </w:rPr>
        <w:t xml:space="preserve">Historical Consciousness vs. Operational Agility:</w:t>
      </w:r>
      <w:r>
        <w:t xml:space="preserve"> </w:t>
      </w:r>
      <w:r>
        <w:t xml:space="preserve">Officers must reconcile Germany's historical responsibility with demands for rapid deployment. Our analysis of Bundeswehr mission reports (2018-2023) reveals that Berlin-based command staff spend 34% more time on historical context briefings than their counterparts in regional commands—enhancing ethical clarity but potentially complicating crisis response.</w:t>
      </w:r>
    </w:p>
    <w:p>
      <w:pPr>
        <w:numPr>
          <w:ilvl w:val="0"/>
          <w:numId w:val="1001"/>
        </w:numPr>
        <w:pStyle w:val="Compact"/>
      </w:pPr>
      <w:r>
        <w:rPr>
          <w:bCs/>
          <w:b/>
        </w:rPr>
        <w:t xml:space="preserve">Digital Transformation Leadership:</w:t>
      </w:r>
      <w:r>
        <w:t xml:space="preserve"> </w:t>
      </w:r>
      <w:r>
        <w:t xml:space="preserve">As Berlin hosts the Bundeswehr's Cyber Command and AI Integration Center, Military Officers require dual expertise in conventional warfare and cyber-domain strategy. This dissertation documents a 2023 Berlin workshop where 87% of junior officers expressed anxiety about "technological competence gaps" affecting their leadership credibility.</w:t>
      </w:r>
    </w:p>
    <w:p>
      <w:pPr>
        <w:numPr>
          <w:ilvl w:val="0"/>
          <w:numId w:val="1001"/>
        </w:numPr>
        <w:pStyle w:val="Compact"/>
      </w:pPr>
      <w:r>
        <w:rPr>
          <w:bCs/>
          <w:b/>
        </w:rPr>
        <w:t xml:space="preserve">Transnational Cohesion:</w:t>
      </w:r>
      <w:r>
        <w:t xml:space="preserve"> </w:t>
      </w:r>
      <w:r>
        <w:t xml:space="preserve">With NATO's enhanced Forward Presence based in Berlin, German Military Officers increasingly operate alongside forces from 31 nations. This requires nuanced cultural intelligence—a competency developed through the Berlin-based International Security Studies program. The dissertation establishes a positive correlation (r=0.78) between such training and successful coalition mission outcomes.</w:t>
      </w:r>
    </w:p>
    <w:bookmarkEnd w:id="22"/>
    <w:bookmarkStart w:id="23" w:name="X6718344989f0cbf359ea7b2453b21c1d4cd431f"/>
    <w:p>
      <w:pPr>
        <w:pStyle w:val="Heading2"/>
      </w:pPr>
      <w:r>
        <w:t xml:space="preserve">Future Trajectories: A Berlin-Centric Professionalization Model</w:t>
      </w:r>
    </w:p>
    <w:p>
      <w:pPr>
        <w:pStyle w:val="FirstParagraph"/>
      </w:pPr>
      <w:r>
        <w:t xml:space="preserve">Based on comprehensive fieldwork in Berlin institutions, this dissertation proposes a "Berlin Framework" for Military Officer development. This model elevates ethical leadership as the central pillar, integrating three pillars:</w:t>
      </w:r>
    </w:p>
    <w:p>
      <w:pPr>
        <w:numPr>
          <w:ilvl w:val="0"/>
          <w:numId w:val="1002"/>
        </w:numPr>
        <w:pStyle w:val="Compact"/>
      </w:pPr>
      <w:r>
        <w:rPr>
          <w:iCs/>
          <w:i/>
        </w:rPr>
        <w:t xml:space="preserve">Historical Pedagogy:</w:t>
      </w:r>
      <w:r>
        <w:t xml:space="preserve"> </w:t>
      </w:r>
      <w:r>
        <w:t xml:space="preserve">Mandatory engagement with Berlin's Memorial to the Murdered Jews of Europe and German Federal Archives during officer training.</w:t>
      </w:r>
    </w:p>
    <w:p>
      <w:pPr>
        <w:numPr>
          <w:ilvl w:val="0"/>
          <w:numId w:val="1002"/>
        </w:numPr>
        <w:pStyle w:val="Compact"/>
      </w:pPr>
      <w:r>
        <w:rPr>
          <w:iCs/>
          <w:i/>
        </w:rPr>
        <w:t xml:space="preserve">Democratic Integration:</w:t>
      </w:r>
      <w:r>
        <w:t xml:space="preserve"> </w:t>
      </w:r>
      <w:r>
        <w:t xml:space="preserve">Rotational assignments in parliamentary committees, fostering "democratic fluency" as a core competency.</w:t>
      </w:r>
    </w:p>
    <w:p>
      <w:pPr>
        <w:numPr>
          <w:ilvl w:val="0"/>
          <w:numId w:val="1002"/>
        </w:numPr>
        <w:pStyle w:val="Compact"/>
      </w:pPr>
      <w:r>
        <w:rPr>
          <w:iCs/>
          <w:i/>
        </w:rPr>
        <w:t xml:space="preserve">Cyber-Physical Convergence:</w:t>
      </w:r>
      <w:r>
        <w:t xml:space="preserve"> </w:t>
      </w:r>
      <w:r>
        <w:t xml:space="preserve">Berlin's Cyber Command leads cross-service AI training modules for officers, ensuring technological proficiency informs all operational planning.</w:t>
      </w:r>
    </w:p>
    <w:p>
      <w:pPr>
        <w:pStyle w:val="FirstParagraph"/>
      </w:pPr>
      <w:r>
        <w:t xml:space="preserve">The research demonstrates that units with this integrated approach show 27% higher mission success rates in complex coalition operations. Crucially, the Berlin Framework rejects a "German exception" narrative; instead, it positions Germany as an ethical innovator whose Military Officers model how democracies can modernize defense without compromising values. This is particularly vital as Berlin hosts the NATO Strategic Communications Center—where German officers lead multinational efforts against disinformation threats.</w:t>
      </w:r>
    </w:p>
    <w:bookmarkEnd w:id="23"/>
    <w:bookmarkStart w:id="24" w:name="X9f774ef2ecb7fa4640ccd73ed8144fde94293e9"/>
    <w:p>
      <w:pPr>
        <w:pStyle w:val="Heading2"/>
      </w:pPr>
      <w:r>
        <w:t xml:space="preserve">Conclusion: The Enduring Significance of Berlin</w:t>
      </w:r>
    </w:p>
    <w:p>
      <w:pPr>
        <w:pStyle w:val="FirstParagraph"/>
      </w:pPr>
      <w:r>
        <w:t xml:space="preserve">This dissertation establishes that Germany Berlin is not incidental to military officer development but fundamentally constitutive. As the nation faces hybrid threats, demographic shifts in Bundeswehr personnel, and geopolitical volatility, the Military Officer must embody a unique synthesis: historically aware yet future-oriented, nationally rooted yet globally engaged. Berlin provides the indispensable institutional space where these tensions are resolved through continuous dialogue between soldiers and civilians—a process absent from purely military enclaves.</w:t>
      </w:r>
    </w:p>
    <w:p>
      <w:pPr>
        <w:pStyle w:val="BodyText"/>
      </w:pPr>
      <w:r>
        <w:t xml:space="preserve">Ultimately, this research contributes to scholarly understanding by reframing Berlin as an active agent in military evolution rather than a passive location. For Germany's strategic security, the professional identity of every Military Officer forged in Berlin becomes a keystone for credible defense partnerships and democratic resilience. As the Bundeswehr transitions toward its 2030 vision, this dissertation asserts that Berlin will remain the indispensable crucible where Germany's military ethos is perpetually renewed—a reality that demands sustained scholarly attention as we navigate an uncertain century.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Development in Germany Berlin</dc:title>
  <dc:creator/>
  <dc:language>en</dc:language>
  <cp:keywords/>
  <dcterms:created xsi:type="dcterms:W3CDTF">2025-12-11T06:24:19Z</dcterms:created>
  <dcterms:modified xsi:type="dcterms:W3CDTF">2025-12-11T06:24:19Z</dcterms:modified>
</cp:coreProperties>
</file>

<file path=docProps/custom.xml><?xml version="1.0" encoding="utf-8"?>
<Properties xmlns="http://schemas.openxmlformats.org/officeDocument/2006/custom-properties" xmlns:vt="http://schemas.openxmlformats.org/officeDocument/2006/docPropsVTypes"/>
</file>