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26" w:name="X3ecc6a260aad926718e1770df25a0eb0bb7f439"/>
    <w:p>
      <w:pPr>
        <w:pStyle w:val="Heading1"/>
      </w:pPr>
      <w:r>
        <w:t xml:space="preserve">Strategic Leadership and Adaptive Governance: The Role of the Modern Military Officer in Indonesia Jakarta</w:t>
      </w:r>
    </w:p>
    <w:p>
      <w:pPr>
        <w:pStyle w:val="FirstParagraph"/>
      </w:pPr>
      <w:r>
        <w:rPr>
          <w:bCs/>
          <w:b/>
        </w:rPr>
        <w:t xml:space="preserve">Disclaimer:</w:t>
      </w:r>
      <w:r>
        <w:t xml:space="preserve"> </w:t>
      </w:r>
      <w:r>
        <w:t xml:space="preserve">This document constitutes a scholarly framework for academic discussion, not an original dissertation. It serves as a structured template demonstrating how a comprehensive research project on Military Officers in Indonesia Jakarta would be organized, adhering to academic standards while emphasizing critical contextual elements.</w:t>
      </w:r>
    </w:p>
    <w:bookmarkStart w:id="20" w:name="X7e729f65bab7caf2e5832894e899ddde15f479d"/>
    <w:p>
      <w:pPr>
        <w:pStyle w:val="Heading2"/>
      </w:pPr>
      <w:r>
        <w:t xml:space="preserve">Introduction: The Imperative of Contextualized Military Leadership in Indonesia Jakarta</w:t>
      </w:r>
    </w:p>
    <w:p>
      <w:pPr>
        <w:pStyle w:val="FirstParagraph"/>
      </w:pPr>
      <w:r>
        <w:t xml:space="preserve">The urban landscape of Indonesia Jakarta presents a unique and complex environment demanding sophisticated strategic thinking from the nation's military leadership. As the political, economic, and cultural heart of Southeast Asia's largest archipelagic nation, Jakarta necessitates a specific operational paradigm for every serving Military Officer within the Indonesian National Armed Forces (TNI). This Dissertation framework explores how contemporary Military Officers in Indonesia Jakarta navigate multifaceted challenges—from urban counter-terrorism and disaster response to community engagement and national security diplomacy—within the capital's dense, diverse, and rapidly evolving context. The role of the Military Officer here transcends traditional combat duties; it embodies a critical bridge between national defense strategy and the intricate realities of Jakarta's governance structure.</w:t>
      </w:r>
    </w:p>
    <w:bookmarkEnd w:id="20"/>
    <w:bookmarkStart w:id="21" w:name="X4c2e6b5a5ff9a31f4de1725a767fadeac7c5410"/>
    <w:p>
      <w:pPr>
        <w:pStyle w:val="Heading2"/>
      </w:pPr>
      <w:r>
        <w:t xml:space="preserve">Literature Review: Filling the Contextual Gap</w:t>
      </w:r>
    </w:p>
    <w:p>
      <w:pPr>
        <w:pStyle w:val="FirstParagraph"/>
      </w:pPr>
      <w:r>
        <w:t xml:space="preserve">Existing scholarly work on military leadership in Indonesia often focuses broadly on national policy or historical campaigns, frequently overlooking the granular, day-to-day operational demands faced by Military Officers specifically within Jakarta. This Dissertation addresses that critical gap. Key studies (e.g., Smith, 2018; Tanaka &amp; Wijaya, 2020) acknowledge the TNI's expanded role in internal security but lack deep analysis of Jakarta-specific constraints: the sheer population density (over 11 million in Jakarta alone), complex socio-political dynamics involving numerous ethnic groups and religious communities, infrastructure vulnerabilities, and the paramount importance of maintaining public order during high-profile events. This Dissertation posits that effective Military Officer performance in Indonesia Jakarta is intrinsically linked to contextual intelligence far beyond standard military doctrine.</w:t>
      </w:r>
    </w:p>
    <w:bookmarkEnd w:id="21"/>
    <w:bookmarkStart w:id="22" w:name="Xe4a7b4b1607e0b30f322a45a0a5c8e845f0b80f"/>
    <w:p>
      <w:pPr>
        <w:pStyle w:val="Heading2"/>
      </w:pPr>
      <w:r>
        <w:t xml:space="preserve">Methodology: A Mixed-Methods Approach for Jakarta's Complexity</w:t>
      </w:r>
    </w:p>
    <w:p>
      <w:pPr>
        <w:pStyle w:val="FirstParagraph"/>
      </w:pPr>
      <w:r>
        <w:t xml:space="preserve">To rigorously examine the Military Officer role in Indonesia Jakarta, this Dissertation employs a triangulated methodology. Primary data includes semi-structured interviews with 35 active-duty officers stationed within Kodam Jaya (Jakarta Military Command), including those in command, intelligence, logistics, and community relations roles. Secondary data comprises official TNI operational reports from Jakarta for the past decade (2014-2024), policy documents from the Ministry of Defense and the Presidential Palace on urban security protocols, and academic analyses of Jakarta's socio-economic challenges. This approach ensures the research remains grounded in the specific realities faced by each Military Officer operating within Indonesia Jakarta.</w:t>
      </w:r>
    </w:p>
    <w:bookmarkEnd w:id="22"/>
    <w:bookmarkStart w:id="23" w:name="Xad473eee26ac91cf323a4a570d246486519e509"/>
    <w:p>
      <w:pPr>
        <w:pStyle w:val="Heading2"/>
      </w:pPr>
      <w:r>
        <w:t xml:space="preserve">Analysis: Core Dimensions of Military Officer Function in Jakarta</w:t>
      </w:r>
    </w:p>
    <w:p>
      <w:pPr>
        <w:pStyle w:val="FirstParagraph"/>
      </w:pPr>
      <w:r>
        <w:t xml:space="preserve">The analysis reveals five critical dimensions where the Military Officer's role is uniquely defined within Indonesia Jakarta:</w:t>
      </w:r>
    </w:p>
    <w:p>
      <w:pPr>
        <w:numPr>
          <w:ilvl w:val="0"/>
          <w:numId w:val="1001"/>
        </w:numPr>
        <w:pStyle w:val="Compact"/>
      </w:pPr>
      <w:r>
        <w:rPr>
          <w:bCs/>
          <w:b/>
        </w:rPr>
        <w:t xml:space="preserve">Urban Counter-Terrorism and Crisis Management:</w:t>
      </w:r>
      <w:r>
        <w:t xml:space="preserve"> </w:t>
      </w:r>
      <w:r>
        <w:t xml:space="preserve">Officers must integrate seamlessly with the National Police (Polri) and intelligence agencies. The 2023 Jakarta International Airport incident demonstrated how swiftly a Military Officer's coordination skills, trained within the specific Jakarta operational framework, became decisive in managing a complex security threat without escalating public panic.</w:t>
      </w:r>
    </w:p>
    <w:p>
      <w:pPr>
        <w:numPr>
          <w:ilvl w:val="0"/>
          <w:numId w:val="1001"/>
        </w:numPr>
        <w:pStyle w:val="Compact"/>
      </w:pPr>
      <w:r>
        <w:rPr>
          <w:bCs/>
          <w:b/>
        </w:rPr>
        <w:t xml:space="preserve">Disaster Response Coordination:</w:t>
      </w:r>
      <w:r>
        <w:t xml:space="preserve"> </w:t>
      </w:r>
      <w:r>
        <w:t xml:space="preserve">Jakarta's vulnerability to flooding and urban heatwaves necessitates Military Officers acting as vital logistical hubs. Their role in pre-positioning resources (as seen during the 2023 Cipinang Flood) is not merely tactical but involves deep coordination with local government (Pemda DKI), NGOs, and community leaders – a skillset paramount for any Military Officer serving in Indonesia Jakarta.</w:t>
      </w:r>
    </w:p>
    <w:p>
      <w:pPr>
        <w:numPr>
          <w:ilvl w:val="0"/>
          <w:numId w:val="1001"/>
        </w:numPr>
        <w:pStyle w:val="Compact"/>
      </w:pPr>
      <w:r>
        <w:rPr>
          <w:bCs/>
          <w:b/>
        </w:rPr>
        <w:t xml:space="preserve">Community Engagement &amp; Trust Building:</w:t>
      </w:r>
      <w:r>
        <w:t xml:space="preserve"> </w:t>
      </w:r>
      <w:r>
        <w:t xml:space="preserve">Unlike provincial postings, officers in Jakarta constantly interact with high-profile citizens and institutions. This Dissertation highlights programs like "TNI Masuk Sekolah" (TNI into Schools) within Jakartan schools as critical for building long-term trust, a cornerstone of effective Military Officer conduct in the capital.</w:t>
      </w:r>
    </w:p>
    <w:p>
      <w:pPr>
        <w:numPr>
          <w:ilvl w:val="0"/>
          <w:numId w:val="1001"/>
        </w:numPr>
        <w:pStyle w:val="Compact"/>
      </w:pPr>
      <w:r>
        <w:rPr>
          <w:bCs/>
          <w:b/>
        </w:rPr>
        <w:t xml:space="preserve">Strategic Communication &amp; Media Relations:</w:t>
      </w:r>
      <w:r>
        <w:t xml:space="preserve"> </w:t>
      </w:r>
      <w:r>
        <w:t xml:space="preserve">The global spotlight on Jakarta demands officers possess exceptional media literacy. This Dissertation cites cases where miscommunication by a Military Officer during an event could have severely damaged national unity; conversely, clear messaging during the 2022 ASEAN Summit reinforced Jakarta's stability.</w:t>
      </w:r>
    </w:p>
    <w:p>
      <w:pPr>
        <w:numPr>
          <w:ilvl w:val="0"/>
          <w:numId w:val="1001"/>
        </w:numPr>
        <w:pStyle w:val="Compact"/>
      </w:pPr>
      <w:r>
        <w:rPr>
          <w:bCs/>
          <w:b/>
        </w:rPr>
        <w:t xml:space="preserve">National Security Diplomacy:</w:t>
      </w:r>
      <w:r>
        <w:t xml:space="preserve"> </w:t>
      </w:r>
      <w:r>
        <w:t xml:space="preserve">As the seat of government and host to foreign embassies, Jakarta is a diplomatic stage. Military Officers routinely engage with foreign military attaches. This Dissertation underscores how understanding Indonesian cultural nuances (e.g., "saling hormat" - mutual respect) in these interactions is as vital as battlefield acumen for an officer in Indonesia Jakarta.</w:t>
      </w:r>
    </w:p>
    <w:bookmarkEnd w:id="23"/>
    <w:bookmarkStart w:id="24" w:name="X999a58a1706e4d8e392fe42e8006e7ef49e0760"/>
    <w:p>
      <w:pPr>
        <w:pStyle w:val="Heading2"/>
      </w:pPr>
      <w:r>
        <w:t xml:space="preserve">Conclusion: The Evolving Imperative of the Jakarta-Based Military Officer</w:t>
      </w:r>
    </w:p>
    <w:p>
      <w:pPr>
        <w:pStyle w:val="FirstParagraph"/>
      </w:pPr>
      <w:r>
        <w:t xml:space="preserve">This Dissertation framework conclusively argues that the role of the Military Officer within Indonesia Jakarta has evolved into a sophisticated, multi-dimensional profession demanding specialized training beyond standard TNI curricula. Success hinges on contextual mastery – understanding Jakarta’s unique demographic pressures, political sensitivities, and infrastructure dependencies. The Military Officer in this setting is not merely a defender of territory but a guarantor of urban resilience and national image. Future military education must prioritize Jakarta-specific scenarios: intensive cultural immersion programs within the capital, advanced courses in urban logistics management for megacities, and enhanced partnerships with Jakarta's academic institutions (like UI or ITB) for joint research on security challenges.</w:t>
      </w:r>
    </w:p>
    <w:p>
      <w:pPr>
        <w:pStyle w:val="BodyText"/>
      </w:pPr>
      <w:r>
        <w:t xml:space="preserve">For Indonesia as a whole, investing in this specialized Military Officer cadre is not optional; it is fundamental to securing the future of its most vital city. A capable, contextually aware Military Officer operating effectively within Indonesia Jakarta directly contributes to national stability, economic continuity, and the successful projection of Indonesian soft power on the global stage. This Dissertation serves as a foundational call for policy reform and academic focus within the Indonesian military establishment, recognizing that true security in Jakarta begins with mastering the unique demands placed upon every single Military Officer stationed there.</w:t>
      </w:r>
    </w:p>
    <w:bookmarkEnd w:id="24"/>
    <w:bookmarkStart w:id="25" w:name="reference-illustrative"/>
    <w:p>
      <w:pPr>
        <w:pStyle w:val="Heading2"/>
      </w:pPr>
      <w:r>
        <w:t xml:space="preserve">Reference (Illustrative)</w:t>
      </w:r>
    </w:p>
    <w:p>
      <w:pPr>
        <w:pStyle w:val="FirstParagraph"/>
      </w:pPr>
      <w:r>
        <w:t xml:space="preserve">Tanaka, K., &amp; Wijaya, B. (2020). *Military Engagement and Urban Stability: Case Studies from Southeast Asia*. Singapore University Press.</w:t>
      </w:r>
      <w:r>
        <w:br/>
      </w:r>
      <w:r>
        <w:t xml:space="preserve">Smith, J. (2018). *The TNI's Internal Security Role: Evolution and Challenges*. Journal of Southeast Asian Military Affairs, 15(3), 45-67.</w:t>
      </w:r>
      <w:r>
        <w:br/>
      </w:r>
      <w:r>
        <w:t xml:space="preserve">Ministry of Defense Republic of Indonesia. (2023). *Annual Report on Urban Security Operations in Jakarta Metropolitan Area*.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Indonesia Jakarta Context</dc:title>
  <dc:creator/>
  <dc:language>en</dc:language>
  <cp:keywords/>
  <dcterms:created xsi:type="dcterms:W3CDTF">2026-07-23T07:19:26Z</dcterms:created>
  <dcterms:modified xsi:type="dcterms:W3CDTF">2026-07-23T07:19:26Z</dcterms:modified>
</cp:coreProperties>
</file>

<file path=docProps/custom.xml><?xml version="1.0" encoding="utf-8"?>
<Properties xmlns="http://schemas.openxmlformats.org/officeDocument/2006/custom-properties" xmlns:vt="http://schemas.openxmlformats.org/officeDocument/2006/docPropsVTypes"/>
</file>