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26" w:name="Xdf0ef507d647999b46c03b67a81bb4c88e0915b"/>
    <w:p>
      <w:pPr>
        <w:pStyle w:val="Heading1"/>
      </w:pPr>
      <w:r>
        <w:t xml:space="preserve">The Evolution and Significance of the Military Officer in Italy Rome: A Comprehensive Dissertation</w:t>
      </w:r>
    </w:p>
    <w:p>
      <w:pPr>
        <w:pStyle w:val="FirstParagraph"/>
      </w:pPr>
      <w:r>
        <w:rPr>
          <w:bCs/>
          <w:b/>
        </w:rPr>
        <w:t xml:space="preserve">Abstract:</w:t>
      </w:r>
      <w:r>
        <w:t xml:space="preserve"> </w:t>
      </w:r>
      <w:r>
        <w:t xml:space="preserve">This dissertation examines the multifaceted role of the Military Officer within Italy's defense framework, with particular emphasis on Rome as the historical and operational heartland of Italian military tradition. Through historical analysis, contemporary institutional study, and ethical considerations, this work establishes why understanding the Military Officer in Italy Rome remains indispensable to national security discourse.</w:t>
      </w:r>
    </w:p>
    <w:bookmarkStart w:id="20" w:name="Xbf9db789dbf6a10f17f220d5512c6d440c99ea6"/>
    <w:p>
      <w:pPr>
        <w:pStyle w:val="Heading2"/>
      </w:pPr>
      <w:r>
        <w:t xml:space="preserve">Introduction: The Enduring Legacy in Eternal City</w:t>
      </w:r>
    </w:p>
    <w:p>
      <w:pPr>
        <w:pStyle w:val="FirstParagraph"/>
      </w:pPr>
      <w:r>
        <w:t xml:space="preserve">Rome, the eternal city that witnessed the birth of military discipline under Julius Caesar's legions, continues to serve as the undisputed nucleus of Italy's defense architecture. This dissertation explores how the modern Military Officer—imbued with centuries of tradition yet adapting to 21st-century complexities—operates within Rome's unique geopolitical and cultural landscape. As Italy navigates NATO commitments, Mediterranean security challenges, and evolving threat landscapes, the role of the Military Officer in Rome transcends mere tactical command; it embodies a living continuity between imperial legacies and contemporary strategic imperatives.</w:t>
      </w:r>
    </w:p>
    <w:bookmarkEnd w:id="20"/>
    <w:bookmarkStart w:id="21" w:name="X433da84c2859aca49761ecc172602f0b68297ab"/>
    <w:p>
      <w:pPr>
        <w:pStyle w:val="Heading2"/>
      </w:pPr>
      <w:r>
        <w:t xml:space="preserve">Historical Context: From Legions to Modern Command</w:t>
      </w:r>
    </w:p>
    <w:p>
      <w:pPr>
        <w:pStyle w:val="FirstParagraph"/>
      </w:pPr>
      <w:r>
        <w:t xml:space="preserve">The trajectory of the Military Officer in Italy Rome traces directly to ancient military structures. The Roman Praetorium, located near the Capitoline Hill, established foundational principles of officer leadership that still resonate today. During the Risorgimento, military officers like Giuseppe Garibaldi forged Italy's unified army in Rome's very heartlands. The 1920s saw Mussolini establish the Regio Esercito headquarters in Rome, embedding strategic command within the capital's governance. Post-WWII, the Italian Republic redefined this legacy: military academies like the *Accademia Militare* in Modena and Rome's *Comando Supremo* (Supreme Command) institutionalized modern officer training while honoring historical continuity. This evolution demonstrates how Rome isn't merely a location for military institutions—it is the symbolic and operational core where Italy's defense identity is forged.</w:t>
      </w:r>
    </w:p>
    <w:bookmarkEnd w:id="21"/>
    <w:bookmarkStart w:id="22" w:name="Xcaa10c963dbae680b2270e06e916c09ab7f8fac"/>
    <w:p>
      <w:pPr>
        <w:pStyle w:val="Heading2"/>
      </w:pPr>
      <w:r>
        <w:t xml:space="preserve">The Contemporary Military Officer: Training, Ethics, and Strategic Imperatives</w:t>
      </w:r>
    </w:p>
    <w:p>
      <w:pPr>
        <w:pStyle w:val="FirstParagraph"/>
      </w:pPr>
      <w:r>
        <w:t xml:space="preserve">In today's Italy Rome context, the Military Officer undergoes rigorous preparation at institutions such as the *Scuola di Applicazione per Ufficiali* (SAU) in Rome. Cadets study not only tactics but also Italian constitutional law, European Union defense policy, and Mediterranean geopolitics—subjects deeply contextualized by their Roman setting. The city's proximity to NATO headquarters in Brussels and EU security bodies amplifies the officer's need for transnational coordination. Crucially, the 2019 *Law on Military Ethics* mandates that every Italian Military Officer must uphold values rooted in Rome's civil-military tradition—honor, duty, and civic responsibility—ensuring that operational decisions reflect Italy's democratic ethos.</w:t>
      </w:r>
    </w:p>
    <w:p>
      <w:pPr>
        <w:pStyle w:val="BodyText"/>
      </w:pPr>
      <w:r>
        <w:t xml:space="preserve">Modern duties extend beyond battlefield command. In Rome, officers manage critical infrastructure security (including Vatican City protocols), counter-terrorism operations across the capital, and humanitarian missions for displaced populations in the Mediterranean. The 2023 NATO exercise "Defender Europe" saw Rome-based officers coordinate multinational forces from the *Comando Interforze di Supporto* (CIS), demonstrating how Italy Rome serves as a strategic bridge between European and transatlantic defense networks.</w:t>
      </w:r>
    </w:p>
    <w:bookmarkEnd w:id="22"/>
    <w:bookmarkStart w:id="23" w:name="X6126d3c2296defca958f027f03a33e296a01a59"/>
    <w:p>
      <w:pPr>
        <w:pStyle w:val="Heading2"/>
      </w:pPr>
      <w:r>
        <w:t xml:space="preserve">Rome as Strategic Nexus: Why Location Matters</w:t>
      </w:r>
    </w:p>
    <w:p>
      <w:pPr>
        <w:pStyle w:val="FirstParagraph"/>
      </w:pPr>
      <w:r>
        <w:t xml:space="preserve">Rome's centrality cannot be overstated. As the seat of the Italian Ministry of Defense, Supreme Headquarters (COMUS), and NATO’s Allied Land Forces Southern Europe (LANDSOUTH) headquarters, Rome functions as a global military decision hub. This concentration creates unique advantages: rapid coordination between army, navy, air force components; direct access to political leadership at Palazzo Chigi; and proximity to international institutions like the UN's International Criminal Court in The Hague. A Military Officer stationed in Rome gains unparalleled exposure to high-stakes strategic deliberations—a privilege absent in provincial garrisons. For instance, during the 2021 Balkans crisis, Rome-based officers drafted contingency plans within hours of cabinet meetings, leveraging their capital location for decisive action.</w:t>
      </w:r>
    </w:p>
    <w:bookmarkEnd w:id="23"/>
    <w:bookmarkStart w:id="24" w:name="challenges-and-future-trajectory"/>
    <w:p>
      <w:pPr>
        <w:pStyle w:val="Heading2"/>
      </w:pPr>
      <w:r>
        <w:t xml:space="preserve">Challenges and Future Trajectory</w:t>
      </w:r>
    </w:p>
    <w:p>
      <w:pPr>
        <w:pStyle w:val="FirstParagraph"/>
      </w:pPr>
      <w:r>
        <w:t xml:space="preserve">Contemporary Military Officers in Italy Rome face escalating challenges. Cybersecurity threats targeting Rome's defense networks demand new skill sets, while migration flows across the Tyrrhenian Sea require officers to master both military protocols and humanitarian law. The 2024 *National Security Strategy* emphasizes "hybrid warfare" preparedness—a concept demanding officers with interdisciplinary training beyond traditional combat roles. Moreover, balancing NATO obligations with Italy's sovereignty interests (e.g., in Libya or Sahel operations) tests the ethical compass of every officer operating from Rome.</w:t>
      </w:r>
    </w:p>
    <w:p>
      <w:pPr>
        <w:pStyle w:val="BodyText"/>
      </w:pPr>
      <w:r>
        <w:t xml:space="preserve">Looking ahead, the future Military Officer must integrate AI-driven logistics, space-based surveillance systems, and climate resilience planning into their expertise. Rome's role as a testbed for these innovations is pivotal: the *Italian Defense Innovation Hub*, established in 2022 near the EUR district, enables officers to collaborate with tech firms on cutting-edge solutions before field deployment.</w:t>
      </w:r>
    </w:p>
    <w:bookmarkEnd w:id="24"/>
    <w:bookmarkStart w:id="25" w:name="conclusion-the-unbroken-chain"/>
    <w:p>
      <w:pPr>
        <w:pStyle w:val="Heading2"/>
      </w:pPr>
      <w:r>
        <w:t xml:space="preserve">Conclusion: The Unbroken Chain</w:t>
      </w:r>
    </w:p>
    <w:p>
      <w:pPr>
        <w:pStyle w:val="FirstParagraph"/>
      </w:pPr>
      <w:r>
        <w:t xml:space="preserve">This dissertation affirms that the Military Officer in Italy Rome represents more than a profession—it is a living bridge between history and future security. From the forums of ancient Rome to the digital command centers of today, these officers uphold principles refined over 2,500 years while confronting unprecedented global challenges. As Italy's strategic importance in Mediterranean stability grows, so too does the significance of Rome as the indispensable epicenter where military leadership is both forged and deployed. For any comprehensive study of modern defense structures, understanding the Military Officer within Italy Rome remains non-negotiable—a conclusion validated by centuries of service and confirmed by contemporary necessity. The dissertation thus concludes that investing in this institutional legacy ensures not just Italy's security, but contributes to Europe’s enduring peace.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Italy Rome</dc:title>
  <dc:creator/>
  <dc:language>en</dc:language>
  <cp:keywords/>
  <dcterms:created xsi:type="dcterms:W3CDTF">2026-07-20T23:17:18Z</dcterms:created>
  <dcterms:modified xsi:type="dcterms:W3CDTF">2026-07-20T23:17:18Z</dcterms:modified>
</cp:coreProperties>
</file>

<file path=docProps/custom.xml><?xml version="1.0" encoding="utf-8"?>
<Properties xmlns="http://schemas.openxmlformats.org/officeDocument/2006/custom-properties" xmlns:vt="http://schemas.openxmlformats.org/officeDocument/2006/docPropsVTypes"/>
</file>