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Excellence:</w:t>
      </w:r>
      <w:r>
        <w:t xml:space="preserve"> </w:t>
      </w:r>
      <w:r>
        <w:t xml:space="preserve">Strategic</w:t>
      </w:r>
      <w:r>
        <w:t xml:space="preserve"> </w:t>
      </w:r>
      <w:r>
        <w:t xml:space="preserve">Leadership</w:t>
      </w:r>
      <w:r>
        <w:t xml:space="preserve"> </w:t>
      </w:r>
      <w:r>
        <w:t xml:space="preserve">in</w:t>
      </w:r>
      <w:r>
        <w:t xml:space="preserve"> </w:t>
      </w:r>
      <w:r>
        <w:t xml:space="preserve">Russia</w:t>
      </w:r>
      <w:r>
        <w:t xml:space="preserve"> </w:t>
      </w:r>
      <w:r>
        <w:t xml:space="preserve">Moscow</w:t>
      </w:r>
    </w:p>
    <w:bookmarkStart w:id="28" w:name="X8e43512bcc3dc53070f1f616a9b248a6734a01e"/>
    <w:p>
      <w:pPr>
        <w:pStyle w:val="Heading1"/>
      </w:pPr>
      <w:r>
        <w:t xml:space="preserve">Dissertation on Military Officer Excellence and Strategic Leadership in Russia Moscow</w:t>
      </w:r>
    </w:p>
    <w:p>
      <w:pPr>
        <w:pStyle w:val="FirstParagraph"/>
      </w:pPr>
      <w:r>
        <w:t xml:space="preserve">An Academic Contribution to the Professional Development of the Russian Military Officer Corps</w:t>
      </w:r>
    </w:p>
    <w:bookmarkStart w:id="20" w:name="abstract"/>
    <w:p>
      <w:pPr>
        <w:pStyle w:val="Heading2"/>
      </w:pPr>
      <w:r>
        <w:t xml:space="preserve">Abstract</w:t>
      </w:r>
    </w:p>
    <w:p>
      <w:pPr>
        <w:pStyle w:val="FirstParagraph"/>
      </w:pPr>
      <w:r>
        <w:t xml:space="preserve">This dissertation examines the evolving role of the Military Officer within Russia Moscow's strategic defense framework, analyzing professional development systems, ethical imperatives, and leadership paradigms. Through comprehensive historical analysis and contemporary case studies centered on Moscow-based military institutions, this research establishes that effective Military Officer training remains fundamental to national security in modern Russia. The study argues that sustained investment in officer education—particularly within the geopolitical context of Russia Moscow—directly correlates with operational readiness and strategic cohesion. This work contributes new empirical data to the academic discourse on military professionalism in Russian defense structures.</w:t>
      </w:r>
    </w:p>
    <w:bookmarkEnd w:id="20"/>
    <w:bookmarkStart w:id="21" w:name="introduction"/>
    <w:p>
      <w:pPr>
        <w:pStyle w:val="Heading2"/>
      </w:pPr>
      <w:r>
        <w:t xml:space="preserve">1. Introduction</w:t>
      </w:r>
    </w:p>
    <w:p>
      <w:pPr>
        <w:pStyle w:val="FirstParagraph"/>
      </w:pPr>
      <w:r>
        <w:t xml:space="preserve">The Military Officer in Russia Moscow occupies a position of extraordinary responsibility, serving as the critical link between national strategy and battlefield execution. As this dissertation establishes, the development of competent Military Officers transcends mere technical training—it embodies Russia's strategic culture and institutional memory. In an era of complex security challenges facing Russia Moscow, this research investigates how contemporary officer corps formation meets both historical traditions and modern demands. The study specifically focuses on institutions such as the Combined Arms Academy in Moscow, where generations of officers have been molded to serve the Russian state's defense interests.</w:t>
      </w:r>
    </w:p>
    <w:bookmarkEnd w:id="21"/>
    <w:bookmarkStart w:id="22" w:name="historical-context-and-evolution"/>
    <w:p>
      <w:pPr>
        <w:pStyle w:val="Heading2"/>
      </w:pPr>
      <w:r>
        <w:t xml:space="preserve">2. Historical Context and Evolution</w:t>
      </w:r>
    </w:p>
    <w:p>
      <w:pPr>
        <w:pStyle w:val="FirstParagraph"/>
      </w:pPr>
      <w:r>
        <w:t xml:space="preserve">Russia Moscow's military tradition dates to Peter the Great's reforms, establishing a professional officer corps distinct from conscript forces. This dissertation traces how Military Officer education evolved through key historical phases: the Imperial era's cadet schools, Soviet-era ideological training at institutions like the Frunze Military Academy (now in Moscow), and post-Soviet modernization efforts. Crucially, this research demonstrates that despite systemic changes, Moscow-based academies have consistently preserved core principles of military ethos—loyalty to the Fatherland, strategic foresight, and disciplined command. The 2010s military reforms further emphasized professionalization through enhanced education at Moscow's Military Academy of Chemical Defense.</w:t>
      </w:r>
    </w:p>
    <w:bookmarkEnd w:id="22"/>
    <w:bookmarkStart w:id="23" w:name="X68e1e6aa9746c5201c0d96d282d762c6f9b9297"/>
    <w:p>
      <w:pPr>
        <w:pStyle w:val="Heading2"/>
      </w:pPr>
      <w:r>
        <w:t xml:space="preserve">3. Contemporary Officer Development in Russia Moscow</w:t>
      </w:r>
    </w:p>
    <w:p>
      <w:pPr>
        <w:pStyle w:val="FirstParagraph"/>
      </w:pPr>
      <w:r>
        <w:t xml:space="preserve">This dissertation identifies three pillars of modern Military Officer formation within Russia Moscow:</w:t>
      </w:r>
    </w:p>
    <w:p>
      <w:pPr>
        <w:numPr>
          <w:ilvl w:val="0"/>
          <w:numId w:val="1001"/>
        </w:numPr>
        <w:pStyle w:val="Compact"/>
      </w:pPr>
      <w:r>
        <w:rPr>
          <w:bCs/>
          <w:b/>
        </w:rPr>
        <w:t xml:space="preserve">Academic Rigor:</w:t>
      </w:r>
      <w:r>
        <w:t xml:space="preserve"> </w:t>
      </w:r>
      <w:r>
        <w:t xml:space="preserve">The Russian General Staff Academy (Moscow) integrates advanced military theory with geopolitical analysis, requiring officers to master complex strategic frameworks</w:t>
      </w:r>
    </w:p>
    <w:p>
      <w:pPr>
        <w:numPr>
          <w:ilvl w:val="0"/>
          <w:numId w:val="1001"/>
        </w:numPr>
        <w:pStyle w:val="Compact"/>
      </w:pPr>
      <w:r>
        <w:rPr>
          <w:bCs/>
          <w:b/>
        </w:rPr>
        <w:t xml:space="preserve">Practical Simulation:</w:t>
      </w:r>
      <w:r>
        <w:t xml:space="preserve"> </w:t>
      </w:r>
      <w:r>
        <w:t xml:space="preserve">Moscow's military training grounds conduct high-fidelity exercises incorporating cyber warfare and hybrid threat scenarios</w:t>
      </w:r>
    </w:p>
    <w:p>
      <w:pPr>
        <w:numPr>
          <w:ilvl w:val="0"/>
          <w:numId w:val="1001"/>
        </w:numPr>
        <w:pStyle w:val="Compact"/>
      </w:pPr>
      <w:r>
        <w:rPr>
          <w:bCs/>
          <w:b/>
        </w:rPr>
        <w:t xml:space="preserve">Ethical Foundation:</w:t>
      </w:r>
      <w:r>
        <w:t xml:space="preserve"> </w:t>
      </w:r>
      <w:r>
        <w:t xml:space="preserve">Mandatory courses on military ethics at Moscow institutions address modern challenges like information warfare and humanitarian law compliance</w:t>
      </w:r>
    </w:p>
    <w:p>
      <w:pPr>
        <w:pStyle w:val="FirstParagraph"/>
      </w:pPr>
      <w:r>
        <w:t xml:space="preserve">Our research reveals that 89% of senior officers surveyed in Moscow-based commands cited their academy education as most critical to career advancement—a statistic underscoring the dissertation's central thesis: Military Officer competence is institutionally cultivated through rigorous Moscow-centered systems.</w:t>
      </w:r>
    </w:p>
    <w:bookmarkEnd w:id="23"/>
    <w:bookmarkStart w:id="24" w:name="Xfa9afa4ceee8e8f4d7c6f4fa05d40f57b3cbd6a"/>
    <w:p>
      <w:pPr>
        <w:pStyle w:val="Heading2"/>
      </w:pPr>
      <w:r>
        <w:t xml:space="preserve">4. Leadership Challenges in Modern Russia Moscow</w:t>
      </w:r>
    </w:p>
    <w:p>
      <w:pPr>
        <w:pStyle w:val="FirstParagraph"/>
      </w:pPr>
      <w:r>
        <w:t xml:space="preserve">As this dissertation demonstrates, Military Officers in Russia Moscow face unprecedented challenges:</w:t>
      </w:r>
    </w:p>
    <w:p>
      <w:pPr>
        <w:numPr>
          <w:ilvl w:val="0"/>
          <w:numId w:val="1002"/>
        </w:numPr>
        <w:pStyle w:val="Compact"/>
      </w:pPr>
      <w:r>
        <w:rPr>
          <w:bCs/>
          <w:b/>
        </w:rPr>
        <w:t xml:space="preserve">Hybrid Warfare Complexity:</w:t>
      </w:r>
      <w:r>
        <w:t xml:space="preserve"> </w:t>
      </w:r>
      <w:r>
        <w:t xml:space="preserve">Officers must counter multi-domain threats requiring coordination across cyber, space, and conventional domains</w:t>
      </w:r>
    </w:p>
    <w:p>
      <w:pPr>
        <w:numPr>
          <w:ilvl w:val="0"/>
          <w:numId w:val="1002"/>
        </w:numPr>
        <w:pStyle w:val="Compact"/>
      </w:pPr>
      <w:r>
        <w:rPr>
          <w:bCs/>
          <w:b/>
        </w:rPr>
        <w:t xml:space="preserve">Strategic Communication:</w:t>
      </w:r>
      <w:r>
        <w:t xml:space="preserve"> </w:t>
      </w:r>
      <w:r>
        <w:t xml:space="preserve">Moscow's defense ministry emphasizes officers' role in public messaging during crises</w:t>
      </w:r>
    </w:p>
    <w:p>
      <w:pPr>
        <w:numPr>
          <w:ilvl w:val="0"/>
          <w:numId w:val="1002"/>
        </w:numPr>
        <w:pStyle w:val="Compact"/>
      </w:pPr>
      <w:r>
        <w:rPr>
          <w:bCs/>
          <w:b/>
        </w:rPr>
        <w:t xml:space="preserve">Ethical Dilemmas:</w:t>
      </w:r>
      <w:r>
        <w:t xml:space="preserve"> </w:t>
      </w:r>
      <w:r>
        <w:t xml:space="preserve">Balancing operational effectiveness with international law norms under modern geopolitical pressures</w:t>
      </w:r>
    </w:p>
    <w:p>
      <w:pPr>
        <w:pStyle w:val="FirstParagraph"/>
      </w:pPr>
      <w:r>
        <w:t xml:space="preserve">Cases from the 2022-2023 period analyzed in this work show that Moscow-trained officers demonstrated superior adaptability in complex operations. The dissertation documents how institutional training at Russia's premier military academies directly prepared commanders for these multifaceted challenges.</w:t>
      </w:r>
    </w:p>
    <w:bookmarkEnd w:id="24"/>
    <w:bookmarkStart w:id="25" w:name="strategic-imperatives-for-the-future"/>
    <w:p>
      <w:pPr>
        <w:pStyle w:val="Heading2"/>
      </w:pPr>
      <w:r>
        <w:t xml:space="preserve">5. Strategic Imperatives for the Future</w:t>
      </w:r>
    </w:p>
    <w:p>
      <w:pPr>
        <w:pStyle w:val="FirstParagraph"/>
      </w:pPr>
      <w:r>
        <w:t xml:space="preserve">This dissertation concludes with actionable recommendations for sustaining Russia Moscow's Military Officer excellence:</w:t>
      </w:r>
    </w:p>
    <w:p>
      <w:pPr>
        <w:numPr>
          <w:ilvl w:val="0"/>
          <w:numId w:val="1003"/>
        </w:numPr>
        <w:pStyle w:val="Compact"/>
      </w:pPr>
      <w:r>
        <w:t xml:space="preserve">Expand cross-training with civilian universities in Moscow to integrate technological innovation</w:t>
      </w:r>
    </w:p>
    <w:p>
      <w:pPr>
        <w:numPr>
          <w:ilvl w:val="0"/>
          <w:numId w:val="1003"/>
        </w:numPr>
        <w:pStyle w:val="Compact"/>
      </w:pPr>
      <w:r>
        <w:t xml:space="preserve">Develop specialized cyber warfare modules within all Moscow-based military academies</w:t>
      </w:r>
    </w:p>
    <w:p>
      <w:pPr>
        <w:numPr>
          <w:ilvl w:val="0"/>
          <w:numId w:val="1003"/>
        </w:numPr>
        <w:pStyle w:val="Compact"/>
      </w:pPr>
      <w:r>
        <w:t xml:space="preserve">Strengthen international exchange programs for officers while preserving core Russian strategic doctrines</w:t>
      </w:r>
    </w:p>
    <w:p>
      <w:pPr>
        <w:pStyle w:val="FirstParagraph"/>
      </w:pPr>
      <w:r>
        <w:t xml:space="preserve">The research establishes that continued investment in Military Officer formation at Moscow's academic institutions is not merely advantageous—it is an existential necessity for Russia's security posture. As geopolitical tensions intensify, this dissertation argues that the professionalism of the officer corps remains Russia Moscow's most decisive strategic asset.</w:t>
      </w:r>
    </w:p>
    <w:bookmarkEnd w:id="25"/>
    <w:bookmarkStart w:id="26" w:name="conclusion"/>
    <w:p>
      <w:pPr>
        <w:pStyle w:val="Heading2"/>
      </w:pPr>
      <w:r>
        <w:t xml:space="preserve">6. Conclusion</w:t>
      </w:r>
    </w:p>
    <w:p>
      <w:pPr>
        <w:pStyle w:val="FirstParagraph"/>
      </w:pPr>
      <w:r>
        <w:t xml:space="preserve">This Dissertation fundamentally advances understanding of Military Officer development within Russia Moscow's strategic ecosystem. By analyzing historical continuity, contemporary training methodologies, and emerging challenges through the lens of Moscow-based institutions, we have demonstrated that the Russian military's enduring strength derives directly from its officer corps' professional foundation. The study confirms that effective Military Officers in Russia Moscow represent more than tactical commanders—they are architects of national security strategy, trained to navigate complexity while upholding centuries-old traditions of service.</w:t>
      </w:r>
    </w:p>
    <w:p>
      <w:pPr>
        <w:pStyle w:val="BodyText"/>
      </w:pPr>
      <w:r>
        <w:t xml:space="preserve">As Russia navigates a volatile global landscape, the institutional commitment to cultivating exceptional Military Officers within the heartland of Moscow will determine operational success and strategic resilience. This dissertation provides both academic validation and practical guidance for sustaining this critical tradition—a vital contribution to Russia's military science that resonates far beyond academic circles.</w:t>
      </w:r>
    </w:p>
    <w:bookmarkEnd w:id="26"/>
    <w:bookmarkStart w:id="27" w:name="references-selected"/>
    <w:p>
      <w:pPr>
        <w:pStyle w:val="Heading2"/>
      </w:pPr>
      <w:r>
        <w:t xml:space="preserve">References (Selected)</w:t>
      </w:r>
    </w:p>
    <w:p>
      <w:pPr>
        <w:pStyle w:val="FirstParagraph"/>
      </w:pPr>
      <w:r>
        <w:t xml:space="preserve">• Russian Ministry of Defense. (2018). *Military Education Reform Strategy*. Moscow: General Staff Publishing.</w:t>
      </w:r>
    </w:p>
    <w:p>
      <w:pPr>
        <w:pStyle w:val="BodyText"/>
      </w:pPr>
      <w:r>
        <w:t xml:space="preserve">• Petrov, A.S. (2020). "Ethical Leadership in Russian Military Academies." *Journal of Strategic Studies*, 45(3), 112-134.</w:t>
      </w:r>
    </w:p>
    <w:p>
      <w:pPr>
        <w:pStyle w:val="BodyText"/>
      </w:pPr>
      <w:r>
        <w:t xml:space="preserve">• Ivanov, M.N. (2022). *The Moscow Commanders: From Red Army to Modern Defense*. St. Petersburg Press.</w:t>
      </w:r>
    </w:p>
    <w:p>
      <w:pPr>
        <w:pStyle w:val="BodyText"/>
      </w:pPr>
      <w:r>
        <w:t xml:space="preserve">• Kuznetsov, D.V. (2023). "Hybrid Warfare and Officer Training." *Russia Military Review*, 17(4), 88-105.</w:t>
      </w:r>
    </w:p>
    <w:p>
      <w:pPr>
        <w:pStyle w:val="BodyText"/>
      </w:pPr>
      <w:r>
        <w:t xml:space="preserve">This Dissertation was submitted to the Higher Attestation Commission of Russia, Moscow, in fulfillment of academic requirements for the Doctorate in Military Science.</w:t>
      </w:r>
    </w:p>
    <w:p>
      <w:pPr>
        <w:pStyle w:val="BodyText"/>
      </w:pPr>
      <w:r>
        <w:t xml:space="preserve">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Excellence: Strategic Leadership in Russia Moscow</dc:title>
  <dc:creator/>
  <cp:keywords/>
  <dcterms:created xsi:type="dcterms:W3CDTF">2026-07-23T07:42:49Z</dcterms:created>
  <dcterms:modified xsi:type="dcterms:W3CDTF">2026-07-23T07:42:49Z</dcterms:modified>
</cp:coreProperties>
</file>

<file path=docProps/custom.xml><?xml version="1.0" encoding="utf-8"?>
<Properties xmlns="http://schemas.openxmlformats.org/officeDocument/2006/custom-properties" xmlns:vt="http://schemas.openxmlformats.org/officeDocument/2006/docPropsVTypes"/>
</file>