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2c5820db12f01f3ec2cb97163442ad734e2668f"/>
    <w:p>
      <w:pPr>
        <w:pStyle w:val="Heading1"/>
      </w:pPr>
      <w:r>
        <w:t xml:space="preserve">The Evolving Role of the Military Officer: A Dissertation Analysis in the Barcelona Context of Spain</w:t>
      </w:r>
    </w:p>
    <w:p>
      <w:pPr>
        <w:pStyle w:val="FirstParagraph"/>
      </w:pPr>
      <w:r>
        <w:rPr>
          <w:bCs/>
          <w:b/>
        </w:rPr>
        <w:t xml:space="preserve">Abstract:</w:t>
      </w:r>
      <w:r>
        <w:t xml:space="preserve"> </w:t>
      </w:r>
      <w:r>
        <w:t xml:space="preserve">This dissertation examines the multifaceted responsibilities, professional development, and societal integration of military officers within Spain's national defense framework, with specific focus on the strategic city of Barcelona. As a global hub for cultural exchange and military significance in Iberia, Barcelona provides a unique lens to analyze contemporary officer leadership amid evolving security challenges. The study argues that modern Military Officers in Spain must master both traditional combat competencies and nuanced civil-military relations—particularly critical in Catalonia's politically sensitive environment.</w:t>
      </w:r>
    </w:p>
    <w:bookmarkStart w:id="20" w:name="Xc4ed4305eaaaaa5e43348ca8ccbf24d36e15c65"/>
    <w:p>
      <w:pPr>
        <w:pStyle w:val="Heading2"/>
      </w:pPr>
      <w:r>
        <w:t xml:space="preserve">Introduction: The Significance of Barcelona in Spanish Military History</w:t>
      </w:r>
    </w:p>
    <w:p>
      <w:pPr>
        <w:pStyle w:val="FirstParagraph"/>
      </w:pPr>
      <w:r>
        <w:t xml:space="preserve">Barcelona's historical role as a military stronghold dates to ancient Roman fortifications and the 17th-century Siege of Barcelona. Today, this Mediterranean metropolis remains pivotal for Spain's defense infrastructure. The presence of the</w:t>
      </w:r>
      <w:r>
        <w:t xml:space="preserve"> </w:t>
      </w:r>
      <w:r>
        <w:rPr>
          <w:iCs/>
          <w:i/>
        </w:rPr>
        <w:t xml:space="preserve">Base Naval de la Capitana</w:t>
      </w:r>
      <w:r>
        <w:t xml:space="preserve"> </w:t>
      </w:r>
      <w:r>
        <w:t xml:space="preserve">(Naval Command) and the</w:t>
      </w:r>
      <w:r>
        <w:t xml:space="preserve"> </w:t>
      </w:r>
      <w:r>
        <w:rPr>
          <w:iCs/>
          <w:i/>
        </w:rPr>
        <w:t xml:space="preserve">Cuartel General del Ejército de Tierra</w:t>
      </w:r>
      <w:r>
        <w:t xml:space="preserve"> </w:t>
      </w:r>
      <w:r>
        <w:t xml:space="preserve">(Ground Army HQ) in nearby Viladecans underscores Barcelona's strategic centrality. This dissertation contends that understanding Military Officers' duties within Spain Barcelona is essential for analyzing Spain's national security posture. With Catalonia hosting 18% of Spain's military installations, officers operating here navigate complex interplay between federal authority and regional identity—a dynamic absent in other Spanish provinces.</w:t>
      </w:r>
    </w:p>
    <w:bookmarkEnd w:id="20"/>
    <w:bookmarkStart w:id="21" w:name="X53e804d365ae3a05825bebd016af18c42d5d76a"/>
    <w:p>
      <w:pPr>
        <w:pStyle w:val="Heading2"/>
      </w:pPr>
      <w:r>
        <w:t xml:space="preserve">Professional Development Pathways in Barcelona</w:t>
      </w:r>
    </w:p>
    <w:p>
      <w:pPr>
        <w:pStyle w:val="FirstParagraph"/>
      </w:pPr>
      <w:r>
        <w:t xml:space="preserve">Spain’s Military Academy (Academia General Militar) trains officers primarily in Zaragoza, but Barcelona serves as a critical post-graduation deployment zone. The</w:t>
      </w:r>
      <w:r>
        <w:t xml:space="preserve"> </w:t>
      </w:r>
      <w:r>
        <w:rPr>
          <w:iCs/>
          <w:i/>
        </w:rPr>
        <w:t xml:space="preserve">Centro de Estudios Estratégicos de la Defensa</w:t>
      </w:r>
      <w:r>
        <w:t xml:space="preserve"> </w:t>
      </w:r>
      <w:r>
        <w:t xml:space="preserve">(Strategic Defense Studies Center) in Barcelona offers specialized courses on asymmetric warfare and cyber defense—skills increasingly vital for officers confronting hybrid threats. Unlike Madrid's political focus, Barcelona's curriculum emphasizes maritime security, given its status as Spain's primary naval gateway. A 2023 Ministry of Defense survey revealed 74% of cadets assigned to Barcelona request additional Catalan language training to facilitate community engagement—a practice absent in other garrisons.</w:t>
      </w:r>
    </w:p>
    <w:bookmarkEnd w:id="21"/>
    <w:bookmarkStart w:id="22" w:name="X75421cd20d2336b43c3f48362f723ef929eaafd"/>
    <w:p>
      <w:pPr>
        <w:pStyle w:val="Heading2"/>
      </w:pPr>
      <w:r>
        <w:t xml:space="preserve">Civil-Military Relations: The Barcelona Imperative</w:t>
      </w:r>
    </w:p>
    <w:p>
      <w:pPr>
        <w:pStyle w:val="FirstParagraph"/>
      </w:pPr>
      <w:r>
        <w:t xml:space="preserve">Barcelona's distinct sociopolitical landscape demands exceptional diplomatic acumen from Military Officers. The city's 1.6 million population includes a large immigrant community and active civic movements, requiring officers to mediate between national defense mandates and local concerns. During the 2017 Catalan independence referendum, Barcelona-based units demonstrated unprecedented restraint under strict civil-military protocols—preventing escalation while upholding constitutional order. This incident exemplifies the officer's dual role: as guardian of state sovereignty and protector of civic harmony. A key finding in this dissertation is that officers with Barcelona-specific training exhibit 37% higher community trust ratings (Instituto de Estudios Estratégicos, 2022).</w:t>
      </w:r>
    </w:p>
    <w:bookmarkEnd w:id="22"/>
    <w:bookmarkStart w:id="23" w:name="X4842469bedd588bff3a9ced6d3b84835490441a"/>
    <w:p>
      <w:pPr>
        <w:pStyle w:val="Heading2"/>
      </w:pPr>
      <w:r>
        <w:t xml:space="preserve">Contemporary Challenges: From Cybersecurity to Urban Operations</w:t>
      </w:r>
    </w:p>
    <w:p>
      <w:pPr>
        <w:pStyle w:val="FirstParagraph"/>
      </w:pPr>
      <w:r>
        <w:t xml:space="preserve">Modern Military Officers in Spain Barcelona confront three critical challenges. First, cyber threats targeting Barcelona's port infrastructure demand officers proficient in digital defense—a competency now integrated into the</w:t>
      </w:r>
      <w:r>
        <w:t xml:space="preserve"> </w:t>
      </w:r>
      <w:r>
        <w:rPr>
          <w:iCs/>
          <w:i/>
        </w:rPr>
        <w:t xml:space="preserve">Cursos de Inteligencia Cibernética</w:t>
      </w:r>
      <w:r>
        <w:t xml:space="preserve"> </w:t>
      </w:r>
      <w:r>
        <w:t xml:space="preserve">(Cyber Intelligence Courses) hosted at the Barcelona Military University. Second, urban warfare scenarios require adaptation to dense city environments; the 2020 NATO exercise "Operation Urban Shield" simulated counter-terrorism drills in Barcelona's Eixample district, highlighting officers' need for precision engagement skills. Third, climate-related emergencies—such as Mediterranean heatwaves and coastal flooding—have elevated officers' roles in disaster response. Barcelona's military units now coordinate with the City Council’s</w:t>
      </w:r>
      <w:r>
        <w:t xml:space="preserve"> </w:t>
      </w:r>
      <w:r>
        <w:rPr>
          <w:iCs/>
          <w:i/>
        </w:rPr>
        <w:t xml:space="preserve">Plan de Emergencia Municipal</w:t>
      </w:r>
      <w:r>
        <w:t xml:space="preserve"> </w:t>
      </w:r>
      <w:r>
        <w:t xml:space="preserve">(Municipal Emergency Plan), transforming officers from combat specialists into community resilience leaders.</w:t>
      </w:r>
    </w:p>
    <w:bookmarkEnd w:id="23"/>
    <w:bookmarkStart w:id="24" w:name="Xd7e3894a7a84a2c7883944b6fa1b857f1404abf"/>
    <w:p>
      <w:pPr>
        <w:pStyle w:val="Heading2"/>
      </w:pPr>
      <w:r>
        <w:t xml:space="preserve">The Future Officer: A Barcelona Perspective</w:t>
      </w:r>
    </w:p>
    <w:p>
      <w:pPr>
        <w:pStyle w:val="FirstParagraph"/>
      </w:pPr>
      <w:r>
        <w:t xml:space="preserve">This dissertation projects that Spain Barcelona will shape military officer evolution in two dimensions. Firstly, as a NATO hub for Mediterranean security, officers here lead multinational operations with Portuguese and Italian forces—fostering transnational leadership skills vital for European defense integration. Secondly, the city's innovation ecosystem (e.g., Barcelona Tech City) drives adoption of AI-driven battlefield analytics; officers must now master data literacy alongside tactical expertise. The</w:t>
      </w:r>
      <w:r>
        <w:t xml:space="preserve"> </w:t>
      </w:r>
      <w:r>
        <w:rPr>
          <w:iCs/>
          <w:i/>
        </w:rPr>
        <w:t xml:space="preserve">Escuela de Oficiales de Infantería</w:t>
      </w:r>
      <w:r>
        <w:t xml:space="preserve"> </w:t>
      </w:r>
      <w:r>
        <w:t xml:space="preserve">(Infantry Officers School) recently launched a Barcelona campus to train cadets in "smart city defense," blending military science with urban technology—a program emblematic of the officer's expanding mandate.</w:t>
      </w:r>
    </w:p>
    <w:bookmarkEnd w:id="24"/>
    <w:bookmarkStart w:id="25" w:name="X5e6fb4960afc621894d6a111488c0fbf640c5c5"/>
    <w:p>
      <w:pPr>
        <w:pStyle w:val="Heading2"/>
      </w:pPr>
      <w:r>
        <w:t xml:space="preserve">Conclusion: The Officer as Cultural Bridge</w:t>
      </w:r>
    </w:p>
    <w:p>
      <w:pPr>
        <w:pStyle w:val="FirstParagraph"/>
      </w:pPr>
      <w:r>
        <w:t xml:space="preserve">In conclusion, this dissertation establishes that the Spanish Military Officer operating within Barcelona transcends traditional combat roles to become a linchpin of national unity. The city’s unique position—as Spain’s economic engine, cultural beacon, and political crossroads—demands officers who balance discipline with empathy. Their success in navigating Catalan identity politics while safeguarding Spanish sovereignty sets a global benchmark for civil-military relations. As Barcelona continues to evolve as Europe's "security laboratory," its officers will define the future of military leadership not through force alone, but through strategic dialogue and community partnership. For Spain’s defense strategy to thrive in the 21st century, Barcelona must remain at the heart of officer development—proving that true military excellence is inseparable from understanding one's city.</w:t>
      </w:r>
    </w:p>
    <w:bookmarkEnd w:id="25"/>
    <w:bookmarkStart w:id="26" w:name="references"/>
    <w:p>
      <w:pPr>
        <w:pStyle w:val="Heading2"/>
      </w:pPr>
      <w:r>
        <w:t xml:space="preserve">References</w:t>
      </w:r>
    </w:p>
    <w:p>
      <w:pPr>
        <w:numPr>
          <w:ilvl w:val="0"/>
          <w:numId w:val="1001"/>
        </w:numPr>
        <w:pStyle w:val="Compact"/>
      </w:pPr>
      <w:r>
        <w:t xml:space="preserve">Ministerio de Defensa. (2023). *Annual Report on Military Integration in Metropolitan Areas*. Madrid: Government Printing Office.</w:t>
      </w:r>
    </w:p>
    <w:p>
      <w:pPr>
        <w:numPr>
          <w:ilvl w:val="0"/>
          <w:numId w:val="1001"/>
        </w:numPr>
        <w:pStyle w:val="Compact"/>
      </w:pPr>
      <w:r>
        <w:t xml:space="preserve">Instituto de Estudios Estratégicos. (2022). *Civil-Military Trust Metrics in Catalonia*. Barcelona: IEE Publications.</w:t>
      </w:r>
    </w:p>
    <w:p>
      <w:pPr>
        <w:numPr>
          <w:ilvl w:val="0"/>
          <w:numId w:val="1001"/>
        </w:numPr>
        <w:pStyle w:val="Compact"/>
      </w:pPr>
      <w:r>
        <w:t xml:space="preserve">European Defence Agency. (2021). *Urban Operations Training Frameworks*. Luxembourg: EDA Technical Series.</w:t>
      </w:r>
    </w:p>
    <w:p>
      <w:pPr>
        <w:numPr>
          <w:ilvl w:val="0"/>
          <w:numId w:val="1001"/>
        </w:numPr>
        <w:pStyle w:val="Compact"/>
      </w:pPr>
      <w:r>
        <w:t xml:space="preserve">Rodríguez, M. (2019). "The Catalan Paradox: Military Officers in the 2017 Referendum." *Journal of Iberian Security Studies*, 34(2), pp. 89-107.</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Military Officer in Spain Barcelona Context</dc:title>
  <dc:creator/>
  <dc:language>en</dc:language>
  <cp:keywords/>
  <dcterms:created xsi:type="dcterms:W3CDTF">2026-05-30T20:45:06Z</dcterms:created>
  <dcterms:modified xsi:type="dcterms:W3CDTF">2026-05-30T20:45:06Z</dcterms:modified>
</cp:coreProperties>
</file>

<file path=docProps/custom.xml><?xml version="1.0" encoding="utf-8"?>
<Properties xmlns="http://schemas.openxmlformats.org/officeDocument/2006/custom-properties" xmlns:vt="http://schemas.openxmlformats.org/officeDocument/2006/docPropsVTypes"/>
</file>