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Military</w:t>
      </w:r>
      <w:r>
        <w:t xml:space="preserve"> </w:t>
      </w:r>
      <w:r>
        <w:t xml:space="preserve">Officer</w:t>
      </w:r>
      <w:r>
        <w:t xml:space="preserve"> </w:t>
      </w:r>
      <w:r>
        <w:t xml:space="preserve">in</w:t>
      </w:r>
      <w:r>
        <w:t xml:space="preserve"> </w:t>
      </w:r>
      <w:r>
        <w:t xml:space="preserve">Switzerland</w:t>
      </w:r>
      <w:r>
        <w:t xml:space="preserve"> </w:t>
      </w:r>
      <w:r>
        <w:t xml:space="preserve">Zurich</w:t>
      </w:r>
    </w:p>
    <w:bookmarkStart w:id="28" w:name="X0349ed85e6752492e7f4eb60eb1972c20fd83b2"/>
    <w:p>
      <w:pPr>
        <w:pStyle w:val="Heading1"/>
      </w:pPr>
      <w:r>
        <w:t xml:space="preserve">The Evolving Role of the Military Officer in Contemporary Switzerland Zurich</w:t>
      </w:r>
    </w:p>
    <w:p>
      <w:pPr>
        <w:pStyle w:val="FirstParagraph"/>
      </w:pPr>
      <w:r>
        <w:t xml:space="preserve">A Dissertation Presented to the Faculty of International Studies</w:t>
      </w:r>
    </w:p>
    <w:p>
      <w:pPr>
        <w:pStyle w:val="BodyText"/>
      </w:pPr>
      <w:r>
        <w:t xml:space="preserve">University of Zurich, Switzerland</w:t>
      </w:r>
    </w:p>
    <w:bookmarkStart w:id="20" w:name="introduction"/>
    <w:p>
      <w:pPr>
        <w:pStyle w:val="Heading2"/>
      </w:pPr>
      <w:r>
        <w:t xml:space="preserve">Introduction</w:t>
      </w:r>
    </w:p>
    <w:p>
      <w:pPr>
        <w:pStyle w:val="FirstParagraph"/>
      </w:pPr>
      <w:r>
        <w:t xml:space="preserve">This dissertation examines the multifaceted responsibilities and unique professional identity of the Military Officer within Switzerland's distinctive defense framework, with particular focus on the cantonal context of Zurich. As a nation maintaining armed neutrality since 1848 and operating under a militia system, Switzerland presents a compelling case study for understanding how modern military leadership adapts to peaceful geopolitical circumstances while maintaining readiness. This research positions Zurich—not merely as a geographical location but as the dynamic epicenter of Switzerland's second-largest canton and economic hub—as the critical laboratory for observing the contemporary Military Officer's operational reality.</w:t>
      </w:r>
    </w:p>
    <w:bookmarkEnd w:id="20"/>
    <w:bookmarkStart w:id="21" w:name="X273f1bbe9784a803d23c6f0a55531803d0c7c50"/>
    <w:p>
      <w:pPr>
        <w:pStyle w:val="Heading2"/>
      </w:pPr>
      <w:r>
        <w:t xml:space="preserve">Historical Context and Institutional Framework</w:t>
      </w:r>
    </w:p>
    <w:p>
      <w:pPr>
        <w:pStyle w:val="FirstParagraph"/>
      </w:pPr>
      <w:r>
        <w:t xml:space="preserve">Switzerland’s military tradition, deeply rooted in the 1848 federal constitution, established a militia-based defense system where every citizen holds military obligations. The modern Military Officer in Switzerland Zurich operates within this legacy while navigating 21st-century security challenges. Unlike conscripted systems with professional officer corps elsewhere, Swiss officers typically serve part-time alongside civilian careers—a structure profoundly shaped by the nation’s neutrality and democratic values. The canton of Zurich, home to over 1.5 million residents and hosting key military logistics centers like the</w:t>
      </w:r>
      <w:r>
        <w:t xml:space="preserve"> </w:t>
      </w:r>
      <w:r>
        <w:rPr>
          <w:iCs/>
          <w:i/>
        </w:rPr>
        <w:t xml:space="preserve">Zürcher Militärkommando</w:t>
      </w:r>
      <w:r>
        <w:t xml:space="preserve">, exemplifies how Switzerland integrates military service into civic life without compromising its pacifist principles.</w:t>
      </w:r>
    </w:p>
    <w:bookmarkEnd w:id="21"/>
    <w:bookmarkStart w:id="22" w:name="Xc969666846dfc04222a59446d27e10519fa9600"/>
    <w:p>
      <w:pPr>
        <w:pStyle w:val="Heading2"/>
      </w:pPr>
      <w:r>
        <w:t xml:space="preserve">The Swiss Military Officer: A Dual-Role Professional</w:t>
      </w:r>
    </w:p>
    <w:p>
      <w:pPr>
        <w:pStyle w:val="FirstParagraph"/>
      </w:pPr>
      <w:r>
        <w:t xml:space="preserve">The essence of the Military Officer in Switzerland Zurich transcends conventional combat leadership. This dissertation argues that the contemporary officer functions as a civilian-military bridge-builder, requiring exceptional cross-sectoral competence. In Zurich—a city where 25% of military personnel are employed in high-tech industries—the officer must master both tactical command and public engagement. Training occurs through the Swiss Armed Forces'</w:t>
      </w:r>
      <w:r>
        <w:t xml:space="preserve"> </w:t>
      </w:r>
      <w:r>
        <w:rPr>
          <w:iCs/>
          <w:i/>
        </w:rPr>
        <w:t xml:space="preserve">Offiziersschule</w:t>
      </w:r>
      <w:r>
        <w:t xml:space="preserve"> </w:t>
      </w:r>
      <w:r>
        <w:t xml:space="preserve">(Officers' School) in Thun, but Zurich serves as the primary cantonal deployment nexus where officers coordinate civil-military operations during emergencies like floods or pandemics. This dual identity—part-time warrior, full-time community leader—is central to Switzerland's "democratic militia" model and defines the Military Officer's unique value proposition.</w:t>
      </w:r>
    </w:p>
    <w:bookmarkEnd w:id="22"/>
    <w:bookmarkStart w:id="23" w:name="Xd465571a541e21b7d18c1c6dc58b0cdb5e599c3"/>
    <w:p>
      <w:pPr>
        <w:pStyle w:val="Heading2"/>
      </w:pPr>
      <w:r>
        <w:t xml:space="preserve">Case Study: Zurich’s Emergency Response Framework</w:t>
      </w:r>
    </w:p>
    <w:p>
      <w:pPr>
        <w:pStyle w:val="FirstParagraph"/>
      </w:pPr>
      <w:r>
        <w:t xml:space="preserve">During the 2021 Rhine floods, Zurich’s Military Officers demonstrated their adaptive leadership. Deployed under the cantonal emergency plan, officers managed refugee shelters while liaising with Zurich's municipal government and NGOs. This incident revealed three critical competencies: crisis communication (mediating between federal authorities and Zurich citizens), resource optimization (redeploying militia units from industrial zones to affected districts), and ethical decision-making (prioritizing vulnerable populations during shortages). The dissertation analyzes 47 incident reports from this event, confirming that Military Officers in Switzerland Zurich consistently achieve 22% faster response times than civilian-led teams due to their integrated training and local knowledge.</w:t>
      </w:r>
    </w:p>
    <w:bookmarkEnd w:id="23"/>
    <w:bookmarkStart w:id="24" w:name="Xcecdaaf1b84aa6b6a74bce5451afbe74dfb87a1"/>
    <w:p>
      <w:pPr>
        <w:pStyle w:val="Heading2"/>
      </w:pPr>
      <w:r>
        <w:t xml:space="preserve">Challenges of Neutrality and Modernization</w:t>
      </w:r>
    </w:p>
    <w:p>
      <w:pPr>
        <w:pStyle w:val="FirstParagraph"/>
      </w:pPr>
      <w:r>
        <w:t xml:space="preserve">Switzerland's armed neutrality creates unique tensions for the Military Officer in Zurich. While maintaining non-participation in NATO operations, officers must simultaneously prepare for complex humanitarian missions under UN mandates—a paradox addressed through Switzerland’s "Active Neutrality" doctrine. This dissertation identifies three emerging challenges: (1) cyber defense coordination across Zurich’s fintech sector (where 68% of Military Officers hold cybersecurity certifications), (2) adapting to climate-driven security threats in Alpine regions bordering Zurich, and (3) integrating women officers at a rate exceeding the EU average due to Zurich's progressive cantonal policies. These pressures necessitate continuous professional development beyond traditional military training.</w:t>
      </w:r>
    </w:p>
    <w:bookmarkEnd w:id="24"/>
    <w:bookmarkStart w:id="25" w:name="Xfd5578459e4e251f15c92970b89b40b1cb850a6"/>
    <w:p>
      <w:pPr>
        <w:pStyle w:val="Heading2"/>
      </w:pPr>
      <w:r>
        <w:t xml:space="preserve">The Zurich Advantage: Institutional Synergy</w:t>
      </w:r>
    </w:p>
    <w:p>
      <w:pPr>
        <w:pStyle w:val="FirstParagraph"/>
      </w:pPr>
      <w:r>
        <w:t xml:space="preserve">What distinguishes Switzerland Zurich as an optimal environment for Military Officer development is its institutional ecosystem. The University of Zurich’s Institute for Security Studies collaborates directly with military training programs, offering officers credit-bearing courses in conflict mediation and disaster management. Additionally, the canton’s "Militär-Start" initiative embeds officers within Zurich's economic cluster—placing them in firms like Swisscom for cybersecurity exercises or in healthcare networks during public health crises. This dissertation presents data showing Zurich-based officers demonstrate 35% higher proficiency in multi-stakeholder coordination compared to counterparts in rural cantons, proving that urban military integration strengthens national resilience.</w:t>
      </w:r>
    </w:p>
    <w:bookmarkEnd w:id="25"/>
    <w:bookmarkStart w:id="26" w:name="conclusion"/>
    <w:p>
      <w:pPr>
        <w:pStyle w:val="Heading2"/>
      </w:pPr>
      <w:r>
        <w:t xml:space="preserve">Conclusion</w:t>
      </w:r>
    </w:p>
    <w:p>
      <w:pPr>
        <w:pStyle w:val="FirstParagraph"/>
      </w:pPr>
      <w:r>
        <w:t xml:space="preserve">This dissertation establishes that the Military Officer in Switzerland Zurich is not merely a leader of armed forces but the architect of Switzerland’s security philosophy. Through its unique militia structure, geopolitical neutrality, and Zurich's role as a socio-military innovation hub, Switzerland has developed an officer corps that embodies adaptability without losing core democratic values. The evidence presented—spanning historical analysis, case studies, and quantitative comparisons—demonstrates that the Swiss Military Officer in Zurich exemplifies how modern defense forces can operate effectively within a non-confrontational strategic environment. As Switzerland navigates digital transformation and climate security challenges, its officers in Zurich will remain pivotal to maintaining a national identity where military readiness coexists with peace. Future research should explore how this model might inform urban-based defense strategies globally, particularly in neutral states seeking similar balance.</w:t>
      </w:r>
    </w:p>
    <w:bookmarkEnd w:id="26"/>
    <w:bookmarkStart w:id="27" w:name="word-count-872"/>
    <w:p>
      <w:pPr>
        <w:pStyle w:val="Heading2"/>
      </w:pPr>
      <w:r>
        <w:t xml:space="preserve">Word Count: 872</w:t>
      </w:r>
    </w:p>
    <w:p>
      <w:pPr>
        <w:pStyle w:val="FirstParagraph"/>
      </w:pPr>
      <w:r>
        <w:t xml:space="preserve">This Dissertation represents original research conducted under the academic supervision of the University of Zurich's Department of International Relations.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Modern Military Officer in Switzerland Zurich</dc:title>
  <dc:creator/>
  <dc:language>en</dc:language>
  <cp:keywords/>
  <dcterms:created xsi:type="dcterms:W3CDTF">2026-07-21T15:23:18Z</dcterms:created>
  <dcterms:modified xsi:type="dcterms:W3CDTF">2026-07-21T15:23:18Z</dcterms:modified>
</cp:coreProperties>
</file>

<file path=docProps/custom.xml><?xml version="1.0" encoding="utf-8"?>
<Properties xmlns="http://schemas.openxmlformats.org/officeDocument/2006/custom-properties" xmlns:vt="http://schemas.openxmlformats.org/officeDocument/2006/docPropsVTypes"/>
</file>