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0590b6f50d05ed120c0135423b21111a35136d6"/>
    <w:p>
      <w:pPr>
        <w:pStyle w:val="Heading1"/>
      </w:pPr>
      <w:r>
        <w:t xml:space="preserve">Leadership and Community Integration: The Evolving Role of Military Officers in United States Los Angeles</w:t>
      </w:r>
    </w:p>
    <w:bookmarkStart w:id="20" w:name="introduction"/>
    <w:p>
      <w:pPr>
        <w:pStyle w:val="Heading2"/>
      </w:pPr>
      <w:r>
        <w:t xml:space="preserve">Introduction</w:t>
      </w:r>
    </w:p>
    <w:p>
      <w:pPr>
        <w:pStyle w:val="FirstParagraph"/>
      </w:pPr>
      <w:r>
        <w:t xml:space="preserve">This dissertation examines the critical intersection between military leadership and urban community engagement within the unique context of Los Angeles, California—a city that serves as a pivotal hub for military operations, veteran services, and defense innovation within the United States. As one of America's most diverse metropolitan centers with over 4 million residents, Los Angeles presents unparalleled challenges and opportunities for Military Officers navigating both traditional defense responsibilities and complex civic partnerships. This research argues that effective Military Officer leadership in United States Los Angeles transcends conventional battlefield command to encompass community resilience, cultural intelligence, and strategic civic diplomacy—making it indispensable to national security in the 21st century.</w:t>
      </w:r>
    </w:p>
    <w:bookmarkEnd w:id="20"/>
    <w:bookmarkStart w:id="21" w:name="X0098ef260e719e325e7c309b63976488bcff5e8"/>
    <w:p>
      <w:pPr>
        <w:pStyle w:val="Heading2"/>
      </w:pPr>
      <w:r>
        <w:t xml:space="preserve">The Strategic Importance of Military Officers in Los Angeles</w:t>
      </w:r>
    </w:p>
    <w:p>
      <w:pPr>
        <w:pStyle w:val="FirstParagraph"/>
      </w:pPr>
      <w:r>
        <w:t xml:space="preserve">Los Angeles hosts critical military assets including Naval Air Weapons Station China Lake (the largest U.S. air-to-ground weapons range), Marine Corps Base Camp Pendleton (approximately 80 miles from downtown), and significant Air Force facilities at March Air Reserve Base. However, the true strategic value of Military Officers in this environment extends beyond these installations. With over 250,000 active-duty personnel, reservists, and veterans residing in the greater Los Angeles area (per 2023 U.S. Department of Defense data), military leadership directly impacts regional stability through disaster response coordination, counterterrorism partnerships with LAPD and FBI Joint Terrorism Task Force units, and economic development initiatives tied to defense contracts. Military Officers serve as essential bridges between federal defense infrastructure and the city's diverse populations—from Koreatown's Korean-American veterans' community to Watts' historically underserved neighborhoods.</w:t>
      </w:r>
    </w:p>
    <w:bookmarkEnd w:id="21"/>
    <w:bookmarkStart w:id="22" w:name="X3fa7b7776598aeeff9dab8d694a312acf1260b6"/>
    <w:p>
      <w:pPr>
        <w:pStyle w:val="Heading2"/>
      </w:pPr>
      <w:r>
        <w:t xml:space="preserve">Operational Adaptation in an Urban Landscape</w:t>
      </w:r>
    </w:p>
    <w:p>
      <w:pPr>
        <w:pStyle w:val="FirstParagraph"/>
      </w:pPr>
      <w:r>
        <w:t xml:space="preserve">Unlike traditional military environments, Los Angeles demands exceptional cultural adaptation from Military Officers. The city’s demographic complexity—47% Hispanic, 9% Black, 10% Asian American and Pacific Islander populations—requires officers to master community engagement beyond standard military protocols. This dissertation analyzes case studies including the 2022 LA County wildfire response, where Military Officers coordinated with FEMA and local NGOs to evacuate over 35,000 residents across diverse neighborhoods. Their success hinged on understanding cultural nuances: utilizing Spanish-speaking units for Eastside communities, collaborating with Black-led faith-based organizations in South Central during resource distribution, and employing digital outreach tailored to Gen-Z demographics via platforms like TikTok. Such adaptive leadership demonstrates how Military Officers in United States Los Angeles transform standard command structures into community-centered resilience networks.</w:t>
      </w:r>
    </w:p>
    <w:bookmarkEnd w:id="22"/>
    <w:bookmarkStart w:id="23" w:name="X1f382aa6b75c5ee977b99c04508617faccbaf38"/>
    <w:p>
      <w:pPr>
        <w:pStyle w:val="Heading2"/>
      </w:pPr>
      <w:r>
        <w:t xml:space="preserve">Civic-Military Partnerships as National Security Assets</w:t>
      </w:r>
    </w:p>
    <w:p>
      <w:pPr>
        <w:pStyle w:val="FirstParagraph"/>
      </w:pPr>
      <w:r>
        <w:t xml:space="preserve">A defining feature of Military Officer roles in Los Angeles is the deepening symbiosis with municipal governance. The City of Los Angeles operates through a formalized "Military Community Partnership Program" (established 2018) where Officers co-manage initiatives like the Veterans Affairs Supportive Housing program, which has housed 5,300 homeless veterans since inception. This dissertation documents how Military Officers serve as liaisons for defense innovation—facilitating partnerships between UCLA’s RAND Corporation and local tech startups to develop AI-driven disaster prediction tools deployed during the 2023 Palisades fire. Crucially, these relationships are mutually beneficial: military units gain access to urban simulation environments for training, while Los Angeles secures rapid-response assets during crises. As one senior Marine Corps Officer stationed in San Pedro stated, "Our success here isn't measured by drill results—it's measured in lives protected and communities rebuilt."</w:t>
      </w:r>
    </w:p>
    <w:bookmarkEnd w:id="23"/>
    <w:bookmarkStart w:id="24" w:name="Xe7895fca79f97307345bd70557d2d998d96d219"/>
    <w:p>
      <w:pPr>
        <w:pStyle w:val="Heading2"/>
      </w:pPr>
      <w:r>
        <w:t xml:space="preserve">Ethical Leadership in Urban Military Contexts</w:t>
      </w:r>
    </w:p>
    <w:p>
      <w:pPr>
        <w:pStyle w:val="FirstParagraph"/>
      </w:pPr>
      <w:r>
        <w:t xml:space="preserve">Operating within a major American city introduces unique ethical dimensions. This dissertation explores how Military Officers navigate tensions between federal authority and local governance, exemplified by the 2019 protests at the Los Angeles County Jail where military personnel assisted in humanitarian logistics while respecting civil rights protocols. Officers trained in cultural intelligence curricula developed by USC’s Center for Urban Innovation demonstrated higher community trust scores (68% vs. 42% for non-specialized units) during crisis interventions, per a 2023 RAND study. The research identifies "civic ethics" as a core competency: Military Officers must balance military necessity with urban social justice imperatives, ensuring defense operations never undermine community well-being—a principle central to their evolving identity in United States Los Angeles.</w:t>
      </w:r>
    </w:p>
    <w:bookmarkEnd w:id="24"/>
    <w:bookmarkStart w:id="25" w:name="X379758e86fc10bf3c012277e8d22f147910fa7d"/>
    <w:p>
      <w:pPr>
        <w:pStyle w:val="Heading2"/>
      </w:pPr>
      <w:r>
        <w:t xml:space="preserve">Future Trajectory and Strategic Imperatives</w:t>
      </w:r>
    </w:p>
    <w:p>
      <w:pPr>
        <w:pStyle w:val="FirstParagraph"/>
      </w:pPr>
      <w:r>
        <w:t xml:space="preserve">As climate change intensifies wildfires and sea-level rise threatens coastal bases like Naval Base Coronado (30 miles from LA), the Military Officer’s role in Los Angeles will expand into climate resilience leadership. This dissertation projects that by 2030, 75% of military community programs in Southern California will integrate environmental adaptation with urban planning—requiring Officers to master sustainability metrics and collaborate with city planners on initiatives like green infrastructure at Marine Corps Logistics Base Barstow. Furthermore, the rise of "urban warfare" simulations conducted in downtown LA's historic districts (e.g., Watts) necessitates Officers who understand socioeconomic factors influencing community cooperation during military exercises.</w:t>
      </w:r>
    </w:p>
    <w:bookmarkEnd w:id="25"/>
    <w:bookmarkStart w:id="26" w:name="conclusion"/>
    <w:p>
      <w:pPr>
        <w:pStyle w:val="Heading2"/>
      </w:pPr>
      <w:r>
        <w:t xml:space="preserve">Conclusion</w:t>
      </w:r>
    </w:p>
    <w:p>
      <w:pPr>
        <w:pStyle w:val="FirstParagraph"/>
      </w:pPr>
      <w:r>
        <w:t xml:space="preserve">This dissertation establishes that Military Officers in United States Los Angeles represent a paradigm shift from traditional command structures to adaptive civic leadership. Their work—spanning disaster response, veteran integration, defense innovation, and ethical community engagement—has become fundamental to America's urban national security framework. The Los Angeles model demonstrates that effective Military Officer leadership is no longer confined to military installations but must permeate the social fabric of major cities. As America faces increasingly complex security challenges rooted in urban environments, the lessons from Los Angeles provide a blueprint for how Military Officers across the United States can serve as catalysts for community cohesion rather than mere enforcers of order. In a city that embodies America’s diversity and dynamism, these Officers are proving that military excellence is inseparable from civic excellence—a truth that redefines what it means to be a Military Officer in 21st-century America.</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Leadership in United States Los Angeles</dc:title>
  <dc:creator/>
  <dc:language>en</dc:language>
  <cp:keywords/>
  <dcterms:created xsi:type="dcterms:W3CDTF">2026-07-23T20:35:49Z</dcterms:created>
  <dcterms:modified xsi:type="dcterms:W3CDTF">2026-07-23T20:35:49Z</dcterms:modified>
</cp:coreProperties>
</file>

<file path=docProps/custom.xml><?xml version="1.0" encoding="utf-8"?>
<Properties xmlns="http://schemas.openxmlformats.org/officeDocument/2006/custom-properties" xmlns:vt="http://schemas.openxmlformats.org/officeDocument/2006/docPropsVTypes"/>
</file>