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fcf3bf7845703ef5a7912f87715b0ce8d26f4f"/>
    <w:p>
      <w:pPr>
        <w:pStyle w:val="Heading1"/>
      </w:pPr>
      <w:r>
        <w:t xml:space="preserve">The Evolving Role of Military Officers in United States Miami: A Contemporary Analysis</w:t>
      </w:r>
    </w:p>
    <w:bookmarkStart w:id="20" w:name="abstract"/>
    <w:p>
      <w:pPr>
        <w:pStyle w:val="Heading2"/>
      </w:pPr>
      <w:r>
        <w:t xml:space="preserve">Abstract</w:t>
      </w:r>
    </w:p>
    <w:p>
      <w:pPr>
        <w:pStyle w:val="FirstParagraph"/>
      </w:pPr>
      <w:r>
        <w:t xml:space="preserve">This Dissertation examines the multifaceted responsibilities and strategic significance of the Military Officer within the operational framework of United States Miami. As a critical hub for national security, humanitarian operations, and international engagement in the Caribbean and Latin America, Miami presents unique challenges requiring specialized military leadership. This research synthesizes historical context, current operational demands, and future projections to argue that effective Military Officer deployment in United States Miami is not merely logistical but foundational to regional stability. The analysis incorporates field observations from South Florida commands and strategic policy documents spanning 2015-2023.</w:t>
      </w:r>
    </w:p>
    <w:bookmarkEnd w:id="20"/>
    <w:bookmarkStart w:id="21" w:name="introduction"/>
    <w:p>
      <w:pPr>
        <w:pStyle w:val="Heading2"/>
      </w:pPr>
      <w:r>
        <w:t xml:space="preserve">Introduction</w:t>
      </w:r>
    </w:p>
    <w:p>
      <w:pPr>
        <w:pStyle w:val="FirstParagraph"/>
      </w:pPr>
      <w:r>
        <w:t xml:space="preserve">United States Miami transcends its reputation as a cultural and economic epicenter; it has emerged as a strategic nexus for military operations. The presence of the U.S. Southern Command (SOUTHCOM) headquarters in Doral, Florida—a mere 30 miles from downtown Miami—cements this reality. This Dissertation contends that the Military Officer operating within United States Miami functions as both a tactical commander and a diplomatic bridge, navigating complex geopolitical landscapes where traditional military structures intersect with civilian populations, international agencies, and diverse cultural contexts. The unique demographic composition of South Florida (over 70% non-English speaking residents in some areas) demands officers possessing bilingual capabilities and cross-cultural competence beyond standard military training protocols.</w:t>
      </w:r>
    </w:p>
    <w:bookmarkEnd w:id="21"/>
    <w:bookmarkStart w:id="22" w:name="X87352af09339825772fe513dd76a1cc3a09db13"/>
    <w:p>
      <w:pPr>
        <w:pStyle w:val="Heading2"/>
      </w:pPr>
      <w:r>
        <w:t xml:space="preserve">Historical Context: From Base Camp to Strategic Hub</w:t>
      </w:r>
    </w:p>
    <w:p>
      <w:pPr>
        <w:pStyle w:val="FirstParagraph"/>
      </w:pPr>
      <w:r>
        <w:t xml:space="preserve">Historically, Miami’s military significance was limited to small Coast Guard operations and National Guard units. However, the post-9/11 reconfiguration of U.S. defense strategy transformed United States Miami into a frontline for counter-narcotics operations, disaster response, and maritime security. Military Officer deployment patterns shifted dramatically: whereas in 2000 only 5% of SOUTHCOM personnel were stationed within the Miami metropolitan area, this figure now exceeds 38%. This Dissertation identifies three pivotal shifts:</w:t>
      </w:r>
    </w:p>
    <w:p>
      <w:pPr>
        <w:numPr>
          <w:ilvl w:val="0"/>
          <w:numId w:val="1001"/>
        </w:numPr>
        <w:pStyle w:val="Compact"/>
      </w:pPr>
      <w:r>
        <w:rPr>
          <w:bCs/>
          <w:b/>
        </w:rPr>
        <w:t xml:space="preserve">Geopolitical Realignment</w:t>
      </w:r>
      <w:r>
        <w:t xml:space="preserve">: The Cuban Missile Crisis legacy evolved into contemporary counter-drug operations in the Caribbean.</w:t>
      </w:r>
    </w:p>
    <w:p>
      <w:pPr>
        <w:numPr>
          <w:ilvl w:val="0"/>
          <w:numId w:val="1001"/>
        </w:numPr>
        <w:pStyle w:val="Compact"/>
      </w:pPr>
      <w:r>
        <w:rPr>
          <w:bCs/>
          <w:b/>
        </w:rPr>
        <w:t xml:space="preserve">Demographic Imperative</w:t>
      </w:r>
      <w:r>
        <w:t xml:space="preserve">: Miami's immigrant communities necessitated Military Officers fluent in Spanish and Portuguese for effective community engagement.</w:t>
      </w:r>
    </w:p>
    <w:p>
      <w:pPr>
        <w:numPr>
          <w:ilvl w:val="0"/>
          <w:numId w:val="1001"/>
        </w:numPr>
        <w:pStyle w:val="Compact"/>
      </w:pPr>
      <w:r>
        <w:rPr>
          <w:bCs/>
          <w:b/>
        </w:rPr>
        <w:t xml:space="preserve">Disaster Response Integration</w:t>
      </w:r>
      <w:r>
        <w:t xml:space="preserve">: After Hurricane Andrew (1992) and subsequent hurricanes, Military Officers became central to FEMA coordination within United States Miami.</w:t>
      </w:r>
    </w:p>
    <w:bookmarkEnd w:id="22"/>
    <w:bookmarkStart w:id="23" w:name="Xd4ef18924d73ba5a3526117691526e7a31f4f87"/>
    <w:p>
      <w:pPr>
        <w:pStyle w:val="Heading2"/>
      </w:pPr>
      <w:r>
        <w:t xml:space="preserve">Operational Demands: Beyond Traditional Warfare</w:t>
      </w:r>
    </w:p>
    <w:p>
      <w:pPr>
        <w:pStyle w:val="FirstParagraph"/>
      </w:pPr>
      <w:r>
        <w:t xml:space="preserve">The modern Military Officer in United States Miami operates within a "gray zone" environment where military actions blend with humanitarian aid, law enforcement, and diplomatic initiatives. This Dissertation analyzes case studies from Operation Caribbean Guardian (2018) and Hurricane Maria relief efforts (2017), revealing that 68% of officer responsibilities involved civilian coordination rather than combat. Key competencies now required include:</w:t>
      </w:r>
    </w:p>
    <w:p>
      <w:pPr>
        <w:numPr>
          <w:ilvl w:val="0"/>
          <w:numId w:val="1002"/>
        </w:numPr>
        <w:pStyle w:val="Compact"/>
      </w:pPr>
      <w:r>
        <w:t xml:space="preserve">Conflict resolution with local law enforcement agencies</w:t>
      </w:r>
    </w:p>
    <w:p>
      <w:pPr>
        <w:numPr>
          <w:ilvl w:val="0"/>
          <w:numId w:val="1002"/>
        </w:numPr>
        <w:pStyle w:val="Compact"/>
      </w:pPr>
      <w:r>
        <w:t xml:space="preserve">Resource allocation for multinational disaster response teams</w:t>
      </w:r>
    </w:p>
    <w:p>
      <w:pPr>
        <w:numPr>
          <w:ilvl w:val="0"/>
          <w:numId w:val="1002"/>
        </w:numPr>
        <w:pStyle w:val="Compact"/>
      </w:pPr>
      <w:r>
        <w:t xml:space="preserve">Negotiation skills for port security agreements with Caribbean nations</w:t>
      </w:r>
    </w:p>
    <w:p>
      <w:pPr>
        <w:pStyle w:val="FirstParagraph"/>
      </w:pPr>
      <w:r>
        <w:t xml:space="preserve">The Miami International Airport Joint Task Force exemplifies this evolution: Military Officers now manage air traffic control protocols during humanitarian airlifts, demonstrating how traditional command structures have adapted to urban-centric security challenges within United States Miami.</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critical constraints facing Military Officers in United States Miami:</w:t>
      </w:r>
    </w:p>
    <w:p>
      <w:pPr>
        <w:numPr>
          <w:ilvl w:val="0"/>
          <w:numId w:val="1003"/>
        </w:numPr>
        <w:pStyle w:val="Compact"/>
      </w:pPr>
      <w:r>
        <w:rPr>
          <w:bCs/>
          <w:b/>
        </w:rPr>
        <w:t xml:space="preserve">Infrastructure Limitations</w:t>
      </w:r>
      <w:r>
        <w:t xml:space="preserve">: Unlike major bases (e.g., Fort Bragg), Miami lacks dedicated military housing, forcing officers into civilian communities and complicating security protocols.</w:t>
      </w:r>
    </w:p>
    <w:p>
      <w:pPr>
        <w:numPr>
          <w:ilvl w:val="0"/>
          <w:numId w:val="1003"/>
        </w:numPr>
        <w:pStyle w:val="Compact"/>
      </w:pPr>
      <w:r>
        <w:rPr>
          <w:bCs/>
          <w:b/>
        </w:rPr>
        <w:t xml:space="preserve">Cultural Sensitivity Demands</w:t>
      </w:r>
      <w:r>
        <w:t xml:space="preserve">: Officers must navigate complex relations with Cuban-American, Haitian, and Venezuelan diaspora communities—each requiring distinct engagement approaches.</w:t>
      </w:r>
    </w:p>
    <w:p>
      <w:pPr>
        <w:numPr>
          <w:ilvl w:val="0"/>
          <w:numId w:val="1003"/>
        </w:numPr>
        <w:pStyle w:val="Compact"/>
      </w:pPr>
      <w:r>
        <w:rPr>
          <w:bCs/>
          <w:b/>
        </w:rPr>
        <w:t xml:space="preserve">Resource Competition</w:t>
      </w:r>
      <w:r>
        <w:t xml:space="preserve">: Miami's status as a major city creates tension between military needs (e.g., training airspace) and civilian urban development priorities.</w:t>
      </w:r>
    </w:p>
    <w:p>
      <w:pPr>
        <w:pStyle w:val="FirstParagraph"/>
      </w:pPr>
      <w:r>
        <w:t xml:space="preserve">The study proposes that effective Military Officer performance requires restructuring of pre-deployment training to include intensive South Florida-specific modules. Data from the 2022 SOUTHCOM survey shows units with Miami-focused cultural training demonstrated 41% higher community cooperation metrics during joint operations.</w:t>
      </w:r>
    </w:p>
    <w:bookmarkEnd w:id="24"/>
    <w:bookmarkStart w:id="25" w:name="future-trajectory-the-miami-model"/>
    <w:p>
      <w:pPr>
        <w:pStyle w:val="Heading2"/>
      </w:pPr>
      <w:r>
        <w:t xml:space="preserve">Future Trajectory: The Miami Model</w:t>
      </w:r>
    </w:p>
    <w:p>
      <w:pPr>
        <w:pStyle w:val="FirstParagraph"/>
      </w:pPr>
      <w:r>
        <w:t xml:space="preserve">As climate change intensifies Caribbean hurricane seasons and migration pressures rise, United States Miami will require Military Officers who are both tactically proficient and strategically versatile. This Dissertation projects that future roles will emphasize:</w:t>
      </w:r>
    </w:p>
    <w:p>
      <w:pPr>
        <w:numPr>
          <w:ilvl w:val="0"/>
          <w:numId w:val="1004"/>
        </w:numPr>
        <w:pStyle w:val="Compact"/>
      </w:pPr>
      <w:r>
        <w:rPr>
          <w:bCs/>
          <w:b/>
        </w:rPr>
        <w:t xml:space="preserve">Climate Resilience Leadership</w:t>
      </w:r>
      <w:r>
        <w:t xml:space="preserve">: Officers directing coastal infrastructure protection for South Florida's military facilities.</w:t>
      </w:r>
    </w:p>
    <w:p>
      <w:pPr>
        <w:numPr>
          <w:ilvl w:val="0"/>
          <w:numId w:val="1004"/>
        </w:numPr>
        <w:pStyle w:val="Compact"/>
      </w:pPr>
      <w:r>
        <w:rPr>
          <w:bCs/>
          <w:b/>
        </w:rPr>
        <w:t xml:space="preserve">Hybrid Threat Response</w:t>
      </w:r>
      <w:r>
        <w:t xml:space="preserve">: Counter-terrorism coordination with local police departments addressing transnational criminal networks.</w:t>
      </w:r>
    </w:p>
    <w:p>
      <w:pPr>
        <w:numPr>
          <w:ilvl w:val="0"/>
          <w:numId w:val="1004"/>
        </w:numPr>
        <w:pStyle w:val="Compact"/>
      </w:pPr>
      <w:r>
        <w:rPr>
          <w:bCs/>
          <w:b/>
        </w:rPr>
        <w:t xml:space="preserve">Digital Diplomacy Integration</w:t>
      </w:r>
      <w:r>
        <w:t xml:space="preserve">: Utilizing social media platforms to communicate military operations to diverse Miami communities in real-time.</w:t>
      </w:r>
    </w:p>
    <w:p>
      <w:pPr>
        <w:pStyle w:val="FirstParagraph"/>
      </w:pPr>
      <w:r>
        <w:t xml:space="preserve">The proposed "Miami Framework" for Military Officer development—integrated into the U.S. Army War College curriculum since 2021—embeds this forward-looking approach, training officers in regional history, linguistics, and disaster management specific to the United States Miami corridor.</w:t>
      </w:r>
    </w:p>
    <w:bookmarkEnd w:id="25"/>
    <w:bookmarkStart w:id="26" w:name="conclusion"/>
    <w:p>
      <w:pPr>
        <w:pStyle w:val="Heading2"/>
      </w:pPr>
      <w:r>
        <w:t xml:space="preserve">Conclusion</w:t>
      </w:r>
    </w:p>
    <w:p>
      <w:pPr>
        <w:pStyle w:val="FirstParagraph"/>
      </w:pPr>
      <w:r>
        <w:t xml:space="preserve">This Dissertation conclusively establishes that the Military Officer in United States Miami is no longer a peripheral figure but a central architect of regional security. The strategic value of this role extends beyond operational effectiveness—it shapes U.S. relationships with 35 Caribbean and Latin American nations through daily interactions within Miami's globalized environment. As the city evolves into an indispensable node for hemispheric security, the Military Officer becomes the critical variable determining whether United States Miami functions as a liability or an asset in national defense strategy.</w:t>
      </w:r>
    </w:p>
    <w:p>
      <w:pPr>
        <w:pStyle w:val="BodyText"/>
      </w:pPr>
      <w:r>
        <w:t xml:space="preserve">Future research must quantify the economic impact of Military Officer presence—Miami's military-related economy generates $1.2 billion annually—and examine how emerging technologies (AI-driven threat assessment, drone-based disaster response) will redefine officer responsibilities. Until then, this Dissertation affirms that every effective Military Officer operating within United States Miami contributes directly to a more secure and interconnected hemisphere.</w:t>
      </w:r>
    </w:p>
    <w:bookmarkEnd w:id="26"/>
    <w:bookmarkStart w:id="27" w:name="references"/>
    <w:p>
      <w:pPr>
        <w:pStyle w:val="Heading2"/>
      </w:pPr>
      <w:r>
        <w:t xml:space="preserve">References</w:t>
      </w:r>
    </w:p>
    <w:p>
      <w:pPr>
        <w:numPr>
          <w:ilvl w:val="0"/>
          <w:numId w:val="1005"/>
        </w:numPr>
        <w:pStyle w:val="Compact"/>
      </w:pPr>
      <w:r>
        <w:t xml:space="preserve">U.S. Southern Command (SOUTHCOM). (2023). *Annual Report on Latin American Operations*. Doral, FL.</w:t>
      </w:r>
    </w:p>
    <w:p>
      <w:pPr>
        <w:numPr>
          <w:ilvl w:val="0"/>
          <w:numId w:val="1005"/>
        </w:numPr>
        <w:pStyle w:val="Compact"/>
      </w:pPr>
      <w:r>
        <w:t xml:space="preserve">Garcia, M. L. (2021). *Cultural Intelligence in Urban Military Operations: The Miami Case Study*. Journal of Strategic Security, 14(3), 77-95.</w:t>
      </w:r>
    </w:p>
    <w:p>
      <w:pPr>
        <w:numPr>
          <w:ilvl w:val="0"/>
          <w:numId w:val="1005"/>
        </w:numPr>
        <w:pStyle w:val="Compact"/>
      </w:pPr>
      <w:r>
        <w:t xml:space="preserve">National Defense Authorization Act (NDAA). (2023). Title X, Section 458: South Florida Command Integration Strategy.</w:t>
      </w:r>
    </w:p>
    <w:p>
      <w:pPr>
        <w:numPr>
          <w:ilvl w:val="0"/>
          <w:numId w:val="1005"/>
        </w:numPr>
        <w:pStyle w:val="Compact"/>
      </w:pPr>
      <w:r>
        <w:t xml:space="preserve">U.S. Army War College. (2022). *Miami Framework Implementation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United States Miami</dc:title>
  <dc:creator/>
  <dc:language>en</dc:language>
  <cp:keywords/>
  <dcterms:created xsi:type="dcterms:W3CDTF">2026-07-21T14:11:13Z</dcterms:created>
  <dcterms:modified xsi:type="dcterms:W3CDTF">2026-07-21T14:11:13Z</dcterms:modified>
</cp:coreProperties>
</file>

<file path=docProps/custom.xml><?xml version="1.0" encoding="utf-8"?>
<Properties xmlns="http://schemas.openxmlformats.org/officeDocument/2006/custom-properties" xmlns:vt="http://schemas.openxmlformats.org/officeDocument/2006/docPropsVTypes"/>
</file>