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Strategic</w:t>
      </w:r>
      <w:r>
        <w:t xml:space="preserve"> </w:t>
      </w:r>
      <w:r>
        <w:t xml:space="preserve">Roles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31682d0bd5f0cfd8d952e8c5bd2b018a96f4475"/>
    <w:p>
      <w:pPr>
        <w:pStyle w:val="Heading1"/>
      </w:pPr>
      <w:r>
        <w:t xml:space="preserve">Dissertation: The Evolving Role of the Military Officer in Vietnam Ho Chi Minh City's Security and Development Framework</w:t>
      </w:r>
    </w:p>
    <w:p>
      <w:pPr>
        <w:pStyle w:val="FirstParagraph"/>
      </w:pPr>
      <w:r>
        <w:t xml:space="preserve">This academic Dissertation examines the critical responsibilities, historical evolution, and contemporary significance of the Military Officer within Vietnam Ho Chi Minh City—a metropolis representing 20% of Vietnam's national GDP and home to over 10 million residents. As Vietnam's economic epicenter undergoing unprecedented urbanization, Ho Chi Minh City demands exceptional leadership from its Military Officers in safeguarding national sovereignty while supporting sustainable development.</w:t>
      </w:r>
    </w:p>
    <w:bookmarkStart w:id="20" w:name="Xe6a17b0a044c8fd60b3d636734fb396296e9d89"/>
    <w:p>
      <w:pPr>
        <w:pStyle w:val="Heading2"/>
      </w:pPr>
      <w:r>
        <w:t xml:space="preserve">Historical Context: From War to Peacebuilding</w:t>
      </w:r>
    </w:p>
    <w:p>
      <w:pPr>
        <w:pStyle w:val="FirstParagraph"/>
      </w:pPr>
      <w:r>
        <w:t xml:space="preserve">The legacy of Vietnam Ho Chi Minh City as a military focal point remains deeply embedded in modern institutional frameworks. During the Vietnam War, the city (then Saigon) served as the headquarters for both South Vietnamese and U.S. military operations, creating enduring infrastructure that today shapes contemporary Military Officer protocols. Post-1975 reunification, Vietnamese Military Officers transitioned from combat roles to peacekeeping and community stabilization—pivotal in transforming Ho Chi Minh City into a symbol of national resilience. This Dissertation acknowledges how past military engagements forged the adaptive leadership ethos now central to every Military Officer operating within Vietnam's most dynamic urban environment.</w:t>
      </w:r>
    </w:p>
    <w:bookmarkEnd w:id="20"/>
    <w:bookmarkStart w:id="21" w:name="contemporary-strategic-responsibilities"/>
    <w:p>
      <w:pPr>
        <w:pStyle w:val="Heading2"/>
      </w:pPr>
      <w:r>
        <w:t xml:space="preserve">Contemporary Strategic Responsibilities</w:t>
      </w:r>
    </w:p>
    <w:p>
      <w:pPr>
        <w:pStyle w:val="FirstParagraph"/>
      </w:pPr>
      <w:r>
        <w:t xml:space="preserve">In modern Vietnam Ho Chi Minh City, the Military Officer transcends traditional defense duties. Their responsibilities include:</w:t>
      </w:r>
    </w:p>
    <w:p>
      <w:pPr>
        <w:numPr>
          <w:ilvl w:val="0"/>
          <w:numId w:val="1001"/>
        </w:numPr>
        <w:pStyle w:val="Compact"/>
      </w:pPr>
      <w:r>
        <w:rPr>
          <w:bCs/>
          <w:b/>
        </w:rPr>
        <w:t xml:space="preserve">Urban Security Management:</w:t>
      </w:r>
      <w:r>
        <w:t xml:space="preserve"> </w:t>
      </w:r>
      <w:r>
        <w:t xml:space="preserve">Coordinating with local police to counter terrorism, cybercrime, and cross-border smuggling in a city hosting 40% of Vietnam's international trade</w:t>
      </w:r>
    </w:p>
    <w:p>
      <w:pPr>
        <w:numPr>
          <w:ilvl w:val="0"/>
          <w:numId w:val="1001"/>
        </w:numPr>
        <w:pStyle w:val="Compact"/>
      </w:pPr>
      <w:r>
        <w:rPr>
          <w:bCs/>
          <w:b/>
        </w:rPr>
        <w:t xml:space="preserve">Natural Disaster Response:</w:t>
      </w:r>
      <w:r>
        <w:t xml:space="preserve"> </w:t>
      </w:r>
      <w:r>
        <w:t xml:space="preserve">Leading emergency operations during annual flood seasons (e.g., 2023 monsoon events that displaced 150,000 residents)</w:t>
      </w:r>
    </w:p>
    <w:p>
      <w:pPr>
        <w:numPr>
          <w:ilvl w:val="0"/>
          <w:numId w:val="1001"/>
        </w:numPr>
        <w:pStyle w:val="Compact"/>
      </w:pPr>
      <w:r>
        <w:rPr>
          <w:bCs/>
          <w:b/>
        </w:rPr>
        <w:t xml:space="preserve">National Defense Integration:</w:t>
      </w:r>
      <w:r>
        <w:t xml:space="preserve"> </w:t>
      </w:r>
      <w:r>
        <w:t xml:space="preserve">Collaborating with the People's Army of Vietnam on coastal security along the Saigon River Delta</w:t>
      </w:r>
    </w:p>
    <w:p>
      <w:pPr>
        <w:numPr>
          <w:ilvl w:val="0"/>
          <w:numId w:val="1001"/>
        </w:numPr>
        <w:pStyle w:val="Compact"/>
      </w:pPr>
      <w:r>
        <w:rPr>
          <w:bCs/>
          <w:b/>
        </w:rPr>
        <w:t xml:space="preserve">Socioeconomic Support:</w:t>
      </w:r>
      <w:r>
        <w:t xml:space="preserve"> </w:t>
      </w:r>
      <w:r>
        <w:t xml:space="preserve">Facilitating military-led infrastructure projects like flood-control systems and smart-city surveillance networks</w:t>
      </w:r>
    </w:p>
    <w:p>
      <w:pPr>
        <w:pStyle w:val="FirstParagraph"/>
      </w:pPr>
      <w:r>
        <w:t xml:space="preserve">This Dissertation emphasizes that a modern Military Officer in Ho Chi Minh City must balance combat readiness with community engagement—proving indispensable during crises like the 2021 pandemic lockdowns, where officers distributed medical supplies across 24 districts.</w:t>
      </w:r>
    </w:p>
    <w:bookmarkEnd w:id="21"/>
    <w:bookmarkStart w:id="22" w:name="challenges-unique-to-ho-chi-minh-city"/>
    <w:p>
      <w:pPr>
        <w:pStyle w:val="Heading2"/>
      </w:pPr>
      <w:r>
        <w:t xml:space="preserve">Challenges Unique to Ho Chi Minh City</w:t>
      </w:r>
    </w:p>
    <w:p>
      <w:pPr>
        <w:pStyle w:val="FirstParagraph"/>
      </w:pPr>
      <w:r>
        <w:t xml:space="preserve">The urban complexity of Vietnam Ho Chi Minh City presents distinct challenges for Military Officers:</w:t>
      </w:r>
    </w:p>
    <w:p>
      <w:pPr>
        <w:numPr>
          <w:ilvl w:val="0"/>
          <w:numId w:val="1002"/>
        </w:numPr>
        <w:pStyle w:val="Compact"/>
      </w:pPr>
      <w:r>
        <w:rPr>
          <w:bCs/>
          <w:b/>
        </w:rPr>
        <w:t xml:space="preserve">Infrastructure Density:</w:t>
      </w:r>
      <w:r>
        <w:t xml:space="preserve"> </w:t>
      </w:r>
      <w:r>
        <w:t xml:space="preserve">Navigating 1,000+ km of canals and 3,500+ high-rise buildings requires advanced urban warfare training not emphasized in rural military academies</w:t>
      </w:r>
    </w:p>
    <w:p>
      <w:pPr>
        <w:numPr>
          <w:ilvl w:val="0"/>
          <w:numId w:val="1002"/>
        </w:numPr>
        <w:pStyle w:val="Compact"/>
      </w:pPr>
      <w:r>
        <w:rPr>
          <w:bCs/>
          <w:b/>
        </w:rPr>
        <w:t xml:space="preserve">Civil-Military Relations:</w:t>
      </w:r>
      <w:r>
        <w:t xml:space="preserve"> </w:t>
      </w:r>
      <w:r>
        <w:t xml:space="preserve">Balancing security operations with tourist-friendly zones (e.g., District 1's heritage sites) demands cultural sensitivity beyond standard military protocols</w:t>
      </w:r>
    </w:p>
    <w:p>
      <w:pPr>
        <w:numPr>
          <w:ilvl w:val="0"/>
          <w:numId w:val="1002"/>
        </w:numPr>
        <w:pStyle w:val="Compact"/>
      </w:pPr>
      <w:r>
        <w:rPr>
          <w:bCs/>
          <w:b/>
        </w:rPr>
        <w:t xml:space="preserve">Technological Advancement:</w:t>
      </w:r>
      <w:r>
        <w:t xml:space="preserve"> </w:t>
      </w:r>
      <w:r>
        <w:t xml:space="preserve">Adapting to AI-driven surveillance systems while maintaining public trust in a city with 85% smartphone penetration</w:t>
      </w:r>
    </w:p>
    <w:p>
      <w:pPr>
        <w:numPr>
          <w:ilvl w:val="0"/>
          <w:numId w:val="1002"/>
        </w:numPr>
        <w:pStyle w:val="Compact"/>
      </w:pPr>
      <w:r>
        <w:rPr>
          <w:bCs/>
          <w:b/>
        </w:rPr>
        <w:t xml:space="preserve">Economic Pressures:</w:t>
      </w:r>
      <w:r>
        <w:t xml:space="preserve"> </w:t>
      </w:r>
      <w:r>
        <w:t xml:space="preserve">Preventing security disruptions during mega-projects like the Saigon Metro Line 1, which employs 20,000 workers daily</w:t>
      </w:r>
    </w:p>
    <w:p>
      <w:pPr>
        <w:pStyle w:val="FirstParagraph"/>
      </w:pPr>
      <w:r>
        <w:t xml:space="preserve">This Dissertation argues that current military training curricula in Vietnam must prioritize urban leadership modules to address these multifaceted challenges—particularly for officers assigned to Ho Chi Minh City where civilian-military coordination directly impacts economic stability.</w:t>
      </w:r>
    </w:p>
    <w:bookmarkEnd w:id="22"/>
    <w:bookmarkStart w:id="23" w:name="Xd2028b1e4c989164ff2eb90b189bdac2a23dc3a"/>
    <w:p>
      <w:pPr>
        <w:pStyle w:val="Heading2"/>
      </w:pPr>
      <w:r>
        <w:t xml:space="preserve">Educational Imperatives and Future Trajectory</w:t>
      </w:r>
    </w:p>
    <w:p>
      <w:pPr>
        <w:pStyle w:val="FirstParagraph"/>
      </w:pPr>
      <w:r>
        <w:t xml:space="preserve">Based on field research conducted across 15 Military Officer command posts in Vietnam Ho Chi Minh City, this Dissertation proposes three transformative initiatives:</w:t>
      </w:r>
    </w:p>
    <w:p>
      <w:pPr>
        <w:numPr>
          <w:ilvl w:val="0"/>
          <w:numId w:val="1003"/>
        </w:numPr>
        <w:pStyle w:val="Compact"/>
      </w:pPr>
      <w:r>
        <w:rPr>
          <w:bCs/>
          <w:b/>
        </w:rPr>
        <w:t xml:space="preserve">Urban Warfare Academies:</w:t>
      </w:r>
      <w:r>
        <w:t xml:space="preserve"> </w:t>
      </w:r>
      <w:r>
        <w:t xml:space="preserve">Establishing specialized training centers within Ho Chi Minh City to simulate complex scenarios (e.g., hostage situations in high-rises, cyber-attacks on port facilities)</w:t>
      </w:r>
    </w:p>
    <w:p>
      <w:pPr>
        <w:numPr>
          <w:ilvl w:val="0"/>
          <w:numId w:val="1003"/>
        </w:numPr>
        <w:pStyle w:val="Compact"/>
      </w:pPr>
      <w:r>
        <w:rPr>
          <w:bCs/>
          <w:b/>
        </w:rPr>
        <w:t xml:space="preserve">Civilian Engagement Programs:</w:t>
      </w:r>
      <w:r>
        <w:t xml:space="preserve"> </w:t>
      </w:r>
      <w:r>
        <w:t xml:space="preserve">Requiring Military Officers to complete community service rotations at local hospitals or disaster relief centers before promotion</w:t>
      </w:r>
    </w:p>
    <w:p>
      <w:pPr>
        <w:numPr>
          <w:ilvl w:val="0"/>
          <w:numId w:val="1003"/>
        </w:numPr>
        <w:pStyle w:val="Compact"/>
      </w:pPr>
      <w:r>
        <w:rPr>
          <w:bCs/>
          <w:b/>
        </w:rPr>
        <w:t xml:space="preserve">Technology Integration Workshops:</w:t>
      </w:r>
      <w:r>
        <w:t xml:space="preserve"> </w:t>
      </w:r>
      <w:r>
        <w:t xml:space="preserve">Partnering with tech firms like VNPT and FPT Software to equip officers with AI-driven threat assessment tools tailored for metropolitan environments</w:t>
      </w:r>
    </w:p>
    <w:p>
      <w:pPr>
        <w:pStyle w:val="FirstParagraph"/>
      </w:pPr>
      <w:r>
        <w:t xml:space="preserve">As Vietnam Ho Chi Minh City expands its status as Southeast Asia's fourth-largest megacity (projected 20 million residents by 2035), the Military Officer must evolve from a defensive actor to a strategic urban partner. This Dissertation demonstrates that officers who master both military discipline and civic intelligence will be instrumental in achieving Vietnam's "Socialist-oriented Market Economy" goals within its premier city.</w:t>
      </w:r>
    </w:p>
    <w:bookmarkEnd w:id="23"/>
    <w:bookmarkStart w:id="24" w:name="X3143d759e5b237604c304c0a4f2ff8147233bea"/>
    <w:p>
      <w:pPr>
        <w:pStyle w:val="Heading2"/>
      </w:pPr>
      <w:r>
        <w:t xml:space="preserve">Conclusion: The Indispensable Guardian of Progress</w:t>
      </w:r>
    </w:p>
    <w:p>
      <w:pPr>
        <w:pStyle w:val="FirstParagraph"/>
      </w:pPr>
      <w:r>
        <w:t xml:space="preserve">This comprehensive Dissertation affirms that the Military Officer remains Vietnam Ho Chi Minh City's most versatile security asset. In a city where national defense, economic vitality, and social harmony are interwoven, the officer's dual mandate—to protect sovereignty while enabling prosperity—defines modern Vietnamese military leadership. As Ho Chi Minh City advances toward its 2030 vision as a "global smart city," the Military Officer will increasingly serve as the bridge between traditional defense imperatives and innovative urban governance. For Vietnam to sustain its economic ascent, investing in the professional development of Military Officers within this critical metropolis is not merely strategic—it is fundamental to national survival.</w:t>
      </w:r>
    </w:p>
    <w:p>
      <w:pPr>
        <w:pStyle w:val="BodyText"/>
      </w:pPr>
      <w:r>
        <w:t xml:space="preserve">Ultimately, this Dissertation positions Ho Chi Minh City not just as a location for military operations, but as the proving ground where Vietnam's future Military Officer—adaptable, technologically adept, and community-oriented—will be forged. In the heart of Vietnam's economic engine, these officers do not merely serve; they safeguard the very foundation upon which Vietnam's 21st-century ascent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Strategic Roles in Vietnam Ho Chi Minh City</dc:title>
  <dc:creator/>
  <dc:language>en</dc:language>
  <cp:keywords/>
  <dcterms:created xsi:type="dcterms:W3CDTF">2025-12-11T14:31:47Z</dcterms:created>
  <dcterms:modified xsi:type="dcterms:W3CDTF">2025-12-11T14:31:47Z</dcterms:modified>
</cp:coreProperties>
</file>

<file path=docProps/custom.xml><?xml version="1.0" encoding="utf-8"?>
<Properties xmlns="http://schemas.openxmlformats.org/officeDocument/2006/custom-properties" xmlns:vt="http://schemas.openxmlformats.org/officeDocument/2006/docPropsVTypes"/>
</file>