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Musician's</w:t>
      </w:r>
      <w:r>
        <w:t xml:space="preserve"> </w:t>
      </w:r>
      <w:r>
        <w:t xml:space="preserve">Experience</w:t>
      </w:r>
      <w:r>
        <w:t xml:space="preserve"> </w:t>
      </w:r>
      <w:r>
        <w:t xml:space="preserve">in</w:t>
      </w:r>
      <w:r>
        <w:t xml:space="preserve"> </w:t>
      </w:r>
      <w:r>
        <w:t xml:space="preserve">Canada</w:t>
      </w:r>
      <w:r>
        <w:t xml:space="preserve"> </w:t>
      </w:r>
      <w:r>
        <w:t xml:space="preserve">Vancouver</w:t>
      </w:r>
    </w:p>
    <w:bookmarkStart w:id="26" w:name="X20827f0d6d76f77384bd5dea525e42abfcae6c6"/>
    <w:p>
      <w:pPr>
        <w:pStyle w:val="Heading1"/>
      </w:pPr>
      <w:r>
        <w:t xml:space="preserve">Dissertation: Navigating Identity, Economy, and Community - The Contemporary Musician's Landscape in Canada Vancouver</w:t>
      </w:r>
    </w:p>
    <w:p>
      <w:pPr>
        <w:pStyle w:val="FirstParagraph"/>
      </w:pPr>
      <w:r>
        <w:rPr>
          <w:bCs/>
          <w:b/>
        </w:rPr>
        <w:t xml:space="preserve">Abstract:</w:t>
      </w:r>
      <w:r>
        <w:t xml:space="preserve"> </w:t>
      </w:r>
      <w:r>
        <w:t xml:space="preserve">This dissertation examines the multifaceted experience of the professional musician within the unique cultural and economic ecosystem of Vancouver, British Columbia. Focusing specifically on the challenges and opportunities faced by artists operating within</w:t>
      </w:r>
      <w:r>
        <w:t xml:space="preserve"> </w:t>
      </w:r>
      <w:r>
        <w:rPr>
          <w:iCs/>
          <w:i/>
        </w:rPr>
        <w:t xml:space="preserve">Canada Vancouver</w:t>
      </w:r>
      <w:r>
        <w:t xml:space="preserve">, this research synthesizes qualitative interviews, economic data analysis, and policy review to argue that a sustainable future for the</w:t>
      </w:r>
      <w:r>
        <w:t xml:space="preserve"> </w:t>
      </w:r>
      <w:r>
        <w:rPr>
          <w:iCs/>
          <w:i/>
        </w:rPr>
        <w:t xml:space="preserve">Musician</w:t>
      </w:r>
      <w:r>
        <w:t xml:space="preserve"> </w:t>
      </w:r>
      <w:r>
        <w:t xml:space="preserve">demands context-specific strategies beyond national frameworks. The study positions Vancouver not merely as a geographical location, but as a dynamic node within Canada's broader artistic infrastructure where local realities profoundly shape the</w:t>
      </w:r>
      <w:r>
        <w:t xml:space="preserve"> </w:t>
      </w:r>
      <w:r>
        <w:rPr>
          <w:iCs/>
          <w:i/>
        </w:rPr>
        <w:t xml:space="preserve">Dissertation</w:t>
      </w:r>
      <w:r>
        <w:t xml:space="preserve">'s core findings.</w:t>
      </w:r>
    </w:p>
    <w:bookmarkStart w:id="20" w:name="X801e97d45aefe9124f62b8245093df95b997e3c"/>
    <w:p>
      <w:pPr>
        <w:pStyle w:val="Heading2"/>
      </w:pPr>
      <w:r>
        <w:t xml:space="preserve">Introduction: The Urban Symphony of Vancouver</w:t>
      </w:r>
    </w:p>
    <w:p>
      <w:pPr>
        <w:pStyle w:val="FirstParagraph"/>
      </w:pPr>
      <w:r>
        <w:t xml:space="preserve">Vancouver, Canada's third-largest city and a global gateway renowned for its stunning natural beauty and cultural diversity, boasts a vibrant and complex music scene. From the historic stages of the Commodore Ballroom to the underground venues of Gastown and the Indigenous music resurgence in areas like Downtown Eastside, Vancouver provides an unparalleled canvas for musical expression. However, beneath this surface vibrancy lies a persistent reality for many</w:t>
      </w:r>
      <w:r>
        <w:t xml:space="preserve"> </w:t>
      </w:r>
      <w:r>
        <w:rPr>
          <w:iCs/>
          <w:i/>
        </w:rPr>
        <w:t xml:space="preserve">Musician</w:t>
      </w:r>
      <w:r>
        <w:t xml:space="preserve">s: financial precarity, shifting industry models, and intense competition. This</w:t>
      </w:r>
      <w:r>
        <w:t xml:space="preserve"> </w:t>
      </w:r>
      <w:r>
        <w:rPr>
          <w:iCs/>
          <w:i/>
        </w:rPr>
        <w:t xml:space="preserve">Dissertation</w:t>
      </w:r>
      <w:r>
        <w:t xml:space="preserve"> </w:t>
      </w:r>
      <w:r>
        <w:t xml:space="preserve">contends that understanding the</w:t>
      </w:r>
      <w:r>
        <w:t xml:space="preserve"> </w:t>
      </w:r>
      <w:r>
        <w:rPr>
          <w:iCs/>
          <w:i/>
        </w:rPr>
        <w:t xml:space="preserve">Musician</w:t>
      </w:r>
      <w:r>
        <w:t xml:space="preserve">'s journey in</w:t>
      </w:r>
      <w:r>
        <w:t xml:space="preserve"> </w:t>
      </w:r>
      <w:r>
        <w:rPr>
          <w:bCs/>
          <w:b/>
        </w:rPr>
        <w:t xml:space="preserve">Canada Vancouver</w:t>
      </w:r>
      <w:r>
        <w:t xml:space="preserve"> </w:t>
      </w:r>
      <w:r>
        <w:t xml:space="preserve">is critical to developing effective support systems. The city's unique blend of high cost of living, significant immigrant artist population, strong institutional presence (like UBC, SFU, and the Vancouver Symphony Orchestra), and its position as a cultural hub within Western Canada creates a microcosm for analyzing the Canadian music ecosystem.</w:t>
      </w:r>
    </w:p>
    <w:bookmarkEnd w:id="20"/>
    <w:bookmarkStart w:id="21" w:name="Xbe7e60677891b41292fc22b697c55f284fd3112"/>
    <w:p>
      <w:pPr>
        <w:pStyle w:val="Heading2"/>
      </w:pPr>
      <w:r>
        <w:t xml:space="preserve">Literature Review: Gaps in the Canadian Context</w:t>
      </w:r>
    </w:p>
    <w:p>
      <w:pPr>
        <w:pStyle w:val="FirstParagraph"/>
      </w:pPr>
      <w:r>
        <w:t xml:space="preserve">Existing scholarship on musicians often focuses on national policies (e.g., Canada's Creative Industries Strategy) or broad urban studies, frequently overlooking the hyper-local realities of major cities like Vancouver. While studies exist on gig economy impacts (</w:t>
      </w:r>
      <w:r>
        <w:rPr>
          <w:iCs/>
          <w:i/>
        </w:rPr>
        <w:t xml:space="preserve">e.g., Smith, 2021</w:t>
      </w:r>
      <w:r>
        <w:t xml:space="preserve">) and streaming economics (</w:t>
      </w:r>
      <w:r>
        <w:rPr>
          <w:iCs/>
          <w:i/>
        </w:rPr>
        <w:t xml:space="preserve">e.g., Jones &amp; Lee, 2023</w:t>
      </w:r>
      <w:r>
        <w:t xml:space="preserve">), they rarely disaggregate data by city or fully consider Vancouver's specific challenges: its extreme housing affordability crisis directly impacting artist residency choices; the dominance of tourism-driven venues affecting genre diversity; and the unique pressures faced by musicians from Indigenous communities and visible minorities within Vancouver's demographic fabric. This</w:t>
      </w:r>
      <w:r>
        <w:t xml:space="preserve"> </w:t>
      </w:r>
      <w:r>
        <w:rPr>
          <w:iCs/>
          <w:i/>
        </w:rPr>
        <w:t xml:space="preserve">Dissertation</w:t>
      </w:r>
      <w:r>
        <w:t xml:space="preserve"> </w:t>
      </w:r>
      <w:r>
        <w:t xml:space="preserve">fills this gap, arguing that national solutions are insufficient without localized adaptation centered on cities like</w:t>
      </w:r>
      <w:r>
        <w:t xml:space="preserve"> </w:t>
      </w:r>
      <w:r>
        <w:rPr>
          <w:bCs/>
          <w:b/>
        </w:rPr>
        <w:t xml:space="preserve">Canada Vancouver</w:t>
      </w:r>
      <w:r>
        <w:t xml:space="preserve">.</w:t>
      </w:r>
    </w:p>
    <w:bookmarkEnd w:id="21"/>
    <w:bookmarkStart w:id="22" w:name="methodology-voices-from-the-stage"/>
    <w:p>
      <w:pPr>
        <w:pStyle w:val="Heading2"/>
      </w:pPr>
      <w:r>
        <w:t xml:space="preserve">Methodology: Voices from the Stage</w:t>
      </w:r>
    </w:p>
    <w:p>
      <w:pPr>
        <w:pStyle w:val="FirstParagraph"/>
      </w:pPr>
      <w:r>
        <w:t xml:space="preserve">This research employed a mixed-methods approach. A series of 30 in-depth qualitative interviews were conducted with active musicians across genres (Indie, Jazz, Hip-Hop, World Music, Classical) based in Vancouver over six months. Participants included established artists and emerging talent. Complementing this were thematic analysis of recent municipal cultural policy documents (Vancouver Arts Strategy 2023), economic data from the Canadian Independent Music Association on Vancouver's sector performance (2020-2023), and a review of funding applications from local arts councils. This triangulation ensures findings are grounded in the lived experience of the</w:t>
      </w:r>
      <w:r>
        <w:t xml:space="preserve"> </w:t>
      </w:r>
      <w:r>
        <w:rPr>
          <w:iCs/>
          <w:i/>
        </w:rPr>
        <w:t xml:space="preserve">Musician</w:t>
      </w:r>
      <w:r>
        <w:t xml:space="preserve"> </w:t>
      </w:r>
      <w:r>
        <w:t xml:space="preserve">within</w:t>
      </w:r>
      <w:r>
        <w:t xml:space="preserve"> </w:t>
      </w:r>
      <w:r>
        <w:rPr>
          <w:bCs/>
          <w:b/>
        </w:rPr>
        <w:t xml:space="preserve">Canada Vancouver</w:t>
      </w:r>
      <w:r>
        <w:t xml:space="preserve">.</w:t>
      </w:r>
    </w:p>
    <w:bookmarkEnd w:id="22"/>
    <w:bookmarkStart w:id="23" w:name="findings-the-vancouver-musicians-reality"/>
    <w:p>
      <w:pPr>
        <w:pStyle w:val="Heading2"/>
      </w:pPr>
      <w:r>
        <w:t xml:space="preserve">Findings: The Vancouver Musician's Reality</w:t>
      </w:r>
    </w:p>
    <w:p>
      <w:pPr>
        <w:pStyle w:val="FirstParagraph"/>
      </w:pPr>
      <w:r>
        <w:t xml:space="preserve">The data reveals a consistent theme: financial instability is paramount. While national statistics show musicians earn significantly below the provincial median, Vancouver's high cost of living exacerbates this. A majority (68%) reported relying on secondary employment (often unrelated to music) for basic needs, with 42% stating their primary gig income was insufficient. Key challenges specific to</w:t>
      </w:r>
      <w:r>
        <w:t xml:space="preserve"> </w:t>
      </w:r>
      <w:r>
        <w:rPr>
          <w:bCs/>
          <w:b/>
        </w:rPr>
        <w:t xml:space="preserve">Canada Vancouver</w:t>
      </w:r>
      <w:r>
        <w:t xml:space="preserve"> </w:t>
      </w:r>
      <w:r>
        <w:t xml:space="preserve">include:</w:t>
      </w:r>
    </w:p>
    <w:p>
      <w:pPr>
        <w:numPr>
          <w:ilvl w:val="0"/>
          <w:numId w:val="1001"/>
        </w:numPr>
        <w:pStyle w:val="Compact"/>
      </w:pPr>
      <w:r>
        <w:rPr>
          <w:bCs/>
          <w:b/>
        </w:rPr>
        <w:t xml:space="preserve">Space Scarcity &amp; Cost:</w:t>
      </w:r>
      <w:r>
        <w:t xml:space="preserve"> </w:t>
      </w:r>
      <w:r>
        <w:t xml:space="preserve">Affordable rehearsal and practice spaces are vanishing, pushing musicians into costly shared studios or subpar home setups.</w:t>
      </w:r>
    </w:p>
    <w:p>
      <w:pPr>
        <w:numPr>
          <w:ilvl w:val="0"/>
          <w:numId w:val="1001"/>
        </w:numPr>
        <w:pStyle w:val="Compact"/>
      </w:pPr>
      <w:r>
        <w:rPr>
          <w:bCs/>
          <w:b/>
        </w:rPr>
        <w:t xml:space="preserve">Gig Economy Fragmentation:</w:t>
      </w:r>
      <w:r>
        <w:t xml:space="preserve"> </w:t>
      </w:r>
      <w:r>
        <w:t xml:space="preserve">Tourist-focused venues prioritize established acts, making it hard for new musicians to gain consistent local traction.</w:t>
      </w:r>
    </w:p>
    <w:p>
      <w:pPr>
        <w:numPr>
          <w:ilvl w:val="0"/>
          <w:numId w:val="1001"/>
        </w:numPr>
        <w:pStyle w:val="Compact"/>
      </w:pPr>
      <w:r>
        <w:rPr>
          <w:bCs/>
          <w:b/>
        </w:rPr>
        <w:t xml:space="preserve">Cultural Specificity vs. Mainstream Pressure:</w:t>
      </w:r>
      <w:r>
        <w:t xml:space="preserve"> </w:t>
      </w:r>
      <w:r>
        <w:t xml:space="preserve">Musicians from diverse backgrounds (Indigenous, South Asian, Black Canadian) reported navigating a tension between authentic cultural expression and market expectations within Vancouver's competitive scene.</w:t>
      </w:r>
    </w:p>
    <w:p>
      <w:pPr>
        <w:pStyle w:val="FirstParagraph"/>
      </w:pPr>
      <w:r>
        <w:t xml:space="preserve">Conversely, strengths were identified: a strong sense of community support networks (e.g., local booking agencies like "The Bitter End," collective spaces), robust institutional partnerships (arts councils, universities), and growing awareness among audiences for locally sourced music. The</w:t>
      </w:r>
      <w:r>
        <w:t xml:space="preserve"> </w:t>
      </w:r>
      <w:r>
        <w:rPr>
          <w:iCs/>
          <w:i/>
        </w:rPr>
        <w:t xml:space="preserve">Dissertation</w:t>
      </w:r>
      <w:r>
        <w:t xml:space="preserve"> </w:t>
      </w:r>
      <w:r>
        <w:t xml:space="preserve">emphasizes that these assets are vital but insufficient without targeted structural support.</w:t>
      </w:r>
    </w:p>
    <w:bookmarkEnd w:id="23"/>
    <w:bookmarkStart w:id="24" w:name="X7660868c9d36ade752149d0a511829915564e6f"/>
    <w:p>
      <w:pPr>
        <w:pStyle w:val="Heading2"/>
      </w:pPr>
      <w:r>
        <w:t xml:space="preserve">Discussion: Towards a Sustainable Vancouver Music Ecosystem</w:t>
      </w:r>
    </w:p>
    <w:p>
      <w:pPr>
        <w:pStyle w:val="FirstParagraph"/>
      </w:pPr>
      <w:r>
        <w:t xml:space="preserve">This research argues that the future of the</w:t>
      </w:r>
      <w:r>
        <w:t xml:space="preserve"> </w:t>
      </w:r>
      <w:r>
        <w:rPr>
          <w:iCs/>
          <w:i/>
        </w:rPr>
        <w:t xml:space="preserve">Musician</w:t>
      </w:r>
      <w:r>
        <w:t xml:space="preserve"> </w:t>
      </w:r>
      <w:r>
        <w:t xml:space="preserve">in</w:t>
      </w:r>
      <w:r>
        <w:t xml:space="preserve"> </w:t>
      </w:r>
      <w:r>
        <w:rPr>
          <w:bCs/>
          <w:b/>
        </w:rPr>
        <w:t xml:space="preserve">Canada Vancouver</w:t>
      </w:r>
      <w:r>
        <w:t xml:space="preserve">, and by extension, Canada's cultural health, hinges on moving beyond generic national policy. Recommendations derived from this</w:t>
      </w:r>
      <w:r>
        <w:t xml:space="preserve"> </w:t>
      </w:r>
      <w:r>
        <w:rPr>
          <w:iCs/>
          <w:i/>
        </w:rPr>
        <w:t xml:space="preserve">Dissertation</w:t>
      </w:r>
      <w:r>
        <w:t xml:space="preserve"> </w:t>
      </w:r>
      <w:r>
        <w:t xml:space="preserve">include:</w:t>
      </w:r>
    </w:p>
    <w:p>
      <w:pPr>
        <w:numPr>
          <w:ilvl w:val="0"/>
          <w:numId w:val="1002"/>
        </w:numPr>
        <w:pStyle w:val="Compact"/>
      </w:pPr>
      <w:r>
        <w:rPr>
          <w:bCs/>
          <w:b/>
        </w:rPr>
        <w:t xml:space="preserve">Targeted Municipal Housing for Artists:</w:t>
      </w:r>
      <w:r>
        <w:t xml:space="preserve"> </w:t>
      </w:r>
      <w:r>
        <w:t xml:space="preserve">Vancouver City Council should prioritize developing co-op housing or subsidized studio apartments specifically for working artists, addressing the core affordability crisis.</w:t>
      </w:r>
    </w:p>
    <w:p>
      <w:pPr>
        <w:numPr>
          <w:ilvl w:val="0"/>
          <w:numId w:val="1002"/>
        </w:numPr>
        <w:pStyle w:val="Compact"/>
      </w:pPr>
      <w:r>
        <w:rPr>
          <w:bCs/>
          <w:b/>
        </w:rPr>
        <w:t xml:space="preserve">Hyper-Local Venue Development Fund:</w:t>
      </w:r>
      <w:r>
        <w:t xml:space="preserve"> </w:t>
      </w:r>
      <w:r>
        <w:t xml:space="preserve">Create a dedicated fund to support independent venue operators in Vancouver focusing on niche genres and emerging talent, moving beyond tourist-centric models.</w:t>
      </w:r>
    </w:p>
    <w:p>
      <w:pPr>
        <w:numPr>
          <w:ilvl w:val="0"/>
          <w:numId w:val="1002"/>
        </w:numPr>
        <w:pStyle w:val="Compact"/>
      </w:pPr>
      <w:r>
        <w:rPr>
          <w:bCs/>
          <w:b/>
        </w:rPr>
        <w:t xml:space="preserve">Indigenous &amp; Community-Centric Grant Programs:</w:t>
      </w:r>
      <w:r>
        <w:t xml:space="preserve"> </w:t>
      </w:r>
      <w:r>
        <w:t xml:space="preserve">Develop funding streams within the City of Vancouver Arts Grants explicitly designed to support culturally specific musical expressions, recognizing the unique role of</w:t>
      </w:r>
      <w:r>
        <w:t xml:space="preserve"> </w:t>
      </w:r>
      <w:r>
        <w:rPr>
          <w:iCs/>
          <w:i/>
        </w:rPr>
        <w:t xml:space="preserve">Musician</w:t>
      </w:r>
      <w:r>
        <w:t xml:space="preserve">s within Vancouver's diverse communities.</w:t>
      </w:r>
    </w:p>
    <w:p>
      <w:pPr>
        <w:numPr>
          <w:ilvl w:val="0"/>
          <w:numId w:val="1002"/>
        </w:numPr>
        <w:pStyle w:val="Compact"/>
      </w:pPr>
      <w:r>
        <w:rPr>
          <w:bCs/>
          <w:b/>
        </w:rPr>
        <w:t xml:space="preserve">Mandatory Artist Inclusion in Municipal Planning:</w:t>
      </w:r>
      <w:r>
        <w:t xml:space="preserve"> </w:t>
      </w:r>
      <w:r>
        <w:t xml:space="preserve">Integrate musician representatives into city planning processes related to development, transportation, and noise bylaws affecting the music ecosystem.</w:t>
      </w:r>
    </w:p>
    <w:bookmarkEnd w:id="24"/>
    <w:bookmarkStart w:id="25" w:name="conclusion-the-symphony-continues"/>
    <w:p>
      <w:pPr>
        <w:pStyle w:val="Heading2"/>
      </w:pPr>
      <w:r>
        <w:t xml:space="preserve">Conclusion: The Symphony Continues</w:t>
      </w:r>
    </w:p>
    <w:p>
      <w:pPr>
        <w:pStyle w:val="FirstParagraph"/>
      </w:pPr>
      <w:r>
        <w:t xml:space="preserve">This dissertation underscores that the experience of the</w:t>
      </w:r>
      <w:r>
        <w:t xml:space="preserve"> </w:t>
      </w:r>
      <w:r>
        <w:rPr>
          <w:iCs/>
          <w:i/>
        </w:rPr>
        <w:t xml:space="preserve">Musician</w:t>
      </w:r>
      <w:r>
        <w:t xml:space="preserve"> </w:t>
      </w:r>
      <w:r>
        <w:t xml:space="preserve">is not monolithic. In</w:t>
      </w:r>
      <w:r>
        <w:t xml:space="preserve"> </w:t>
      </w:r>
      <w:r>
        <w:rPr>
          <w:bCs/>
          <w:b/>
        </w:rPr>
        <w:t xml:space="preserve">Canada Vancouver</w:t>
      </w:r>
      <w:r>
        <w:t xml:space="preserve">, it is shaped by a confluence of global industry shifts and intensely local factors – from housing markets to Indigenous land acknowledgments impacting artistic practice. Ignoring this specificity risks perpetuating a system where talented artists struggle to survive, ultimately impoverishing the city's cultural fabric and Canada's national identity. The findings demand that policymakers, funders, and community leaders view Vancouver as a critical test case for Canadian arts policy. Investing in the tangible well-being of the</w:t>
      </w:r>
      <w:r>
        <w:t xml:space="preserve"> </w:t>
      </w:r>
      <w:r>
        <w:rPr>
          <w:iCs/>
          <w:i/>
        </w:rPr>
        <w:t xml:space="preserve">Musician</w:t>
      </w:r>
      <w:r>
        <w:t xml:space="preserve"> </w:t>
      </w:r>
      <w:r>
        <w:t xml:space="preserve">within this specific context is not merely about supporting artists; it is an investment in Vancouver's soul and Canada's creative future. As one musician aptly stated during an interview, "We're not just playing music here; we're building the city's heartbeat. We need to be able to afford to keep beating it." This</w:t>
      </w:r>
      <w:r>
        <w:t xml:space="preserve"> </w:t>
      </w:r>
      <w:r>
        <w:rPr>
          <w:iCs/>
          <w:i/>
        </w:rPr>
        <w:t xml:space="preserve">Dissertation</w:t>
      </w:r>
      <w:r>
        <w:t xml:space="preserve"> </w:t>
      </w:r>
      <w:r>
        <w:t xml:space="preserve">provides a roadmap for ensuring that heartbeat remains strong in</w:t>
      </w:r>
      <w:r>
        <w:t xml:space="preserve"> </w:t>
      </w:r>
      <w:r>
        <w:rPr>
          <w:bCs/>
          <w:b/>
        </w:rPr>
        <w:t xml:space="preserve">Canada Vancouver</w:t>
      </w:r>
      <w:r>
        <w:t xml:space="preserve">.</w:t>
      </w:r>
    </w:p>
    <w:p>
      <w:pPr>
        <w:pStyle w:val="BodyText"/>
      </w:pPr>
      <w:r>
        <w:rPr>
          <w:iCs/>
          <w:i/>
        </w:rPr>
        <w:t xml:space="preserve">This document represents a hypothetical academic dissertation outline and findings, illustrative of the research approach required. It is not based on actual commissioned research but demonstrates the structure, focus, and integration of key terms as requested.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Musician's Experience in Canada Vancouver</dc:title>
  <dc:creator/>
  <cp:keywords/>
  <dcterms:created xsi:type="dcterms:W3CDTF">2026-07-17T06:24:55Z</dcterms:created>
  <dcterms:modified xsi:type="dcterms:W3CDTF">2026-07-17T06:24:55Z</dcterms:modified>
</cp:coreProperties>
</file>

<file path=docProps/custom.xml><?xml version="1.0" encoding="utf-8"?>
<Properties xmlns="http://schemas.openxmlformats.org/officeDocument/2006/custom-properties" xmlns:vt="http://schemas.openxmlformats.org/officeDocument/2006/docPropsVTypes"/>
</file>