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Musician</w:t>
      </w:r>
      <w:r>
        <w:t xml:space="preserve"> </w:t>
      </w:r>
      <w:r>
        <w:t xml:space="preserve">in</w:t>
      </w:r>
      <w:r>
        <w:t xml:space="preserve"> </w:t>
      </w:r>
      <w:r>
        <w:t xml:space="preserve">Mexico</w:t>
      </w:r>
      <w:r>
        <w:t xml:space="preserve"> </w:t>
      </w:r>
      <w:r>
        <w:t xml:space="preserve">City:</w:t>
      </w:r>
      <w:r>
        <w:t xml:space="preserve"> </w:t>
      </w:r>
      <w:r>
        <w:t xml:space="preserve">A</w:t>
      </w:r>
      <w:r>
        <w:t xml:space="preserve"> </w:t>
      </w:r>
      <w:r>
        <w:t xml:space="preserve">Cultural</w:t>
      </w:r>
      <w:r>
        <w:t xml:space="preserve"> </w:t>
      </w:r>
      <w:r>
        <w:t xml:space="preserve">Dissertation</w:t>
      </w:r>
    </w:p>
    <w:bookmarkStart w:id="28" w:name="X2ad8c14ecb74efc77379f6c197a7b99122efa9c"/>
    <w:p>
      <w:pPr>
        <w:pStyle w:val="Heading1"/>
      </w:pPr>
      <w:r>
        <w:t xml:space="preserve">The Contemporary Musician in Mexico City: A Cultural Dissertation</w:t>
      </w:r>
    </w:p>
    <w:p>
      <w:pPr>
        <w:pStyle w:val="FirstParagraph"/>
      </w:pPr>
      <w:r>
        <w:t xml:space="preserve">This dissertation examines the evolving role of the musician within the vibrant cultural landscape of Mexico City, analyzing how artistic expression intersects with urban identity, social dynamics, and global influences. As a metropolis of over 21 million inhabitants, Mexico City represents one of Latin America's most significant creative ecosystems where musicians navigate complex historical legacies while shaping contemporary narratives. This study asserts that the musician in Mexico City is not merely an entertainer but a vital cultural architect whose work reflects and transforms the city's soul.</w:t>
      </w:r>
    </w:p>
    <w:bookmarkStart w:id="20" w:name="X5cb089538e22766f40e04f0de01586922de82ce"/>
    <w:p>
      <w:pPr>
        <w:pStyle w:val="Heading2"/>
      </w:pPr>
      <w:r>
        <w:t xml:space="preserve">Historical Foundations: Music as Urban Identity</w:t>
      </w:r>
    </w:p>
    <w:p>
      <w:pPr>
        <w:pStyle w:val="FirstParagraph"/>
      </w:pPr>
      <w:r>
        <w:t xml:space="preserve">For centuries, Mexico City has been a crucible of musical innovation. From the colonial-era choral traditions in churches like the Templo Mayor to the revolutionary son jarocho rhythms that emerged from working-class neighborhoods, music has consistently defined community consciousness. This dissertation traces how musicians historically served as oral historians—preserving indigenous Zapotec melodies within Aztec frameworks while incorporating Spanish harmonies. The 1920s Mexican Revolution cemented music as political voice, with composers like Silvestre Revueltas channeling national struggles into orchestral works performed across Mexico City's plazas. Today’s musician inherits this legacy, transforming traditional son jarocho and mariachi into global phenomena while maintaining deep local roots.</w:t>
      </w:r>
    </w:p>
    <w:bookmarkEnd w:id="20"/>
    <w:bookmarkStart w:id="21" w:name="X4156d994c347df31609fa8875c2fb8da9a85c06"/>
    <w:p>
      <w:pPr>
        <w:pStyle w:val="Heading2"/>
      </w:pPr>
      <w:r>
        <w:t xml:space="preserve">Contemporary Challenges: Navigating Mexico City's Complex Ecosystem</w:t>
      </w:r>
    </w:p>
    <w:p>
      <w:pPr>
        <w:pStyle w:val="FirstParagraph"/>
      </w:pPr>
      <w:r>
        <w:t xml:space="preserve">Modern musicians in Mexico City operate within a paradoxical environment. On one hand, the city offers unparalleled opportunities: world-class venues like Teatro Metropolitan host international tours; digital platforms enable independent artists to reach global audiences; and cultural institutions such as the National Institute of Fine Arts provide funding. Yet structural challenges persist. This dissertation identifies three critical pressures:</w:t>
      </w:r>
    </w:p>
    <w:p>
      <w:pPr>
        <w:numPr>
          <w:ilvl w:val="0"/>
          <w:numId w:val="1001"/>
        </w:numPr>
        <w:pStyle w:val="Compact"/>
      </w:pPr>
      <w:r>
        <w:rPr>
          <w:bCs/>
          <w:b/>
        </w:rPr>
        <w:t xml:space="preserve">Commercialization vs. Authenticity:</w:t>
      </w:r>
      <w:r>
        <w:t xml:space="preserve"> </w:t>
      </w:r>
      <w:r>
        <w:t xml:space="preserve">The demand for "Latin pop" globalization often marginalizes traditional forms, forcing musicians to dilute their cultural specificity to gain mainstream traction.</w:t>
      </w:r>
    </w:p>
    <w:p>
      <w:pPr>
        <w:numPr>
          <w:ilvl w:val="0"/>
          <w:numId w:val="1001"/>
        </w:numPr>
        <w:pStyle w:val="Compact"/>
      </w:pPr>
      <w:r>
        <w:rPr>
          <w:bCs/>
          <w:b/>
        </w:rPr>
        <w:t xml:space="preserve">Safety and Accessibility:</w:t>
      </w:r>
      <w:r>
        <w:t xml:space="preserve"> </w:t>
      </w:r>
      <w:r>
        <w:t xml:space="preserve">Street performers face harassment in high-traffic zones like Zócalo, while affordable rehearsal spaces are scarce in gentrified areas like Roma Norte.</w:t>
      </w:r>
    </w:p>
    <w:p>
      <w:pPr>
        <w:numPr>
          <w:ilvl w:val="0"/>
          <w:numId w:val="1001"/>
        </w:numPr>
        <w:pStyle w:val="Compact"/>
      </w:pPr>
      <w:r>
        <w:rPr>
          <w:bCs/>
          <w:b/>
        </w:rPr>
        <w:t xml:space="preserve">Cultural Appropriation:</w:t>
      </w:r>
      <w:r>
        <w:t xml:space="preserve"> </w:t>
      </w:r>
      <w:r>
        <w:t xml:space="preserve">Mexican rhythms (e.g., cumbia, banda) are frequently extracted from Mexico City’s barrios and repackaged as "trendy" global sounds without credit to their creators.</w:t>
      </w:r>
    </w:p>
    <w:p>
      <w:pPr>
        <w:pStyle w:val="FirstParagraph"/>
      </w:pPr>
      <w:r>
        <w:t xml:space="preserve">A 2023 study by the National Autonomous University of Mexico revealed that 68% of musicians in Mexico City rely on second jobs, illustrating systemic undervaluation of creative labor. This dissertation argues such economic precarity stifles artistic risk-taking—essential for innovation in a city where musical evolution has always driven social change.</w:t>
      </w:r>
    </w:p>
    <w:bookmarkEnd w:id="21"/>
    <w:bookmarkStart w:id="25" w:name="Xe0bc08363ff09398a22184071c4010b6f2f2ad9"/>
    <w:p>
      <w:pPr>
        <w:pStyle w:val="Heading2"/>
      </w:pPr>
      <w:r>
        <w:t xml:space="preserve">Case Studies: Voices Shaping Modern Mexico City</w:t>
      </w:r>
    </w:p>
    <w:p>
      <w:pPr>
        <w:pStyle w:val="FirstParagraph"/>
      </w:pPr>
      <w:r>
        <w:t xml:space="preserve">Three artists exemplify the musician’s transformative potential in Mexico City:</w:t>
      </w:r>
    </w:p>
    <w:bookmarkStart w:id="22" w:name="maría-josé-llergo-jazz-fusion"/>
    <w:p>
      <w:pPr>
        <w:pStyle w:val="Heading3"/>
      </w:pPr>
      <w:r>
        <w:t xml:space="preserve">1. María José Llergo (Jazz Fusion)</w:t>
      </w:r>
    </w:p>
    <w:p>
      <w:pPr>
        <w:pStyle w:val="FirstParagraph"/>
      </w:pPr>
      <w:r>
        <w:t xml:space="preserve">This pianist deconstructs son jarocho melodies through jazz improvisation, performing nightly at Café Tacvba's venue. Her work—featured in the 2022 "México en Salsa" exhibition—proves that tradition need not be static; it can catalyze new dialogues between generations. Llergo’s success demonstrates how Mexico City’s cultural infrastructure supports fusion without erasing roots.</w:t>
      </w:r>
    </w:p>
    <w:bookmarkEnd w:id="22"/>
    <w:bookmarkStart w:id="23" w:name="ela-bhatt-rap-activism"/>
    <w:p>
      <w:pPr>
        <w:pStyle w:val="Heading3"/>
      </w:pPr>
      <w:r>
        <w:t xml:space="preserve">2. Ela Bhatt (Rap Activism)</w:t>
      </w:r>
    </w:p>
    <w:p>
      <w:pPr>
        <w:pStyle w:val="FirstParagraph"/>
      </w:pPr>
      <w:r>
        <w:t xml:space="preserve">As a spoken-word artist from Tepito, Bhatt uses hip-hop to address police brutality against marginalized communities. Her track "Calles de Sangre" (Streets of Blood) became an anthem for the 2020 protests in Mexico City’s Zócalo. This dissertation notes her case underscores music as a nonviolent protest tool—a vital function absent from commercialized city narratives.</w:t>
      </w:r>
    </w:p>
    <w:bookmarkEnd w:id="23"/>
    <w:bookmarkStart w:id="24" w:name="X0ef96bcbad18f556832967675876ee3aa3d7887"/>
    <w:p>
      <w:pPr>
        <w:pStyle w:val="Heading3"/>
      </w:pPr>
      <w:r>
        <w:t xml:space="preserve">3. Los Tucanes de Tijuana (Norteño Innovation)</w:t>
      </w:r>
    </w:p>
    <w:p>
      <w:pPr>
        <w:pStyle w:val="FirstParagraph"/>
      </w:pPr>
      <w:r>
        <w:t xml:space="preserve">Though based in Baja California, their Mexico City tours exemplify how regional sounds transcend borders. Their incorporation of electronic beats into norteño music—popularized through streaming platforms—shows musicians adapting to global digital markets while retaining cultural specificity. This model offers pathways for other Mexico City artists.</w:t>
      </w:r>
    </w:p>
    <w:bookmarkEnd w:id="24"/>
    <w:bookmarkEnd w:id="25"/>
    <w:bookmarkStart w:id="26" w:name="the-future-music-as-urban-infrastructure"/>
    <w:p>
      <w:pPr>
        <w:pStyle w:val="Heading2"/>
      </w:pPr>
      <w:r>
        <w:t xml:space="preserve">The Future: Music as Urban Infrastructure</w:t>
      </w:r>
    </w:p>
    <w:p>
      <w:pPr>
        <w:pStyle w:val="FirstParagraph"/>
      </w:pPr>
      <w:r>
        <w:t xml:space="preserve">As this dissertation concludes, Mexico City must reimagine its relationship with the musician. Current policies prioritize tourism over artistry—festivals like Vive Latino draw global crowds but seldom fund local musicians' development. A structural shift is needed: integrating musicians into municipal planning (e.g., designating public spaces for community performances) and establishing artist co-ops to manage revenue from cultural tourism.</w:t>
      </w:r>
    </w:p>
    <w:p>
      <w:pPr>
        <w:pStyle w:val="BodyText"/>
      </w:pPr>
      <w:r>
        <w:t xml:space="preserve">Crucially, the musician in Mexico City is not a passive observer but an active participant in urban evolution. When composer Juan María Solare reinterpreted "Cielito Lindo" using AI-generated harmonies at the 2023 Festival de Música Contemporánea, he proved that tradition and technology can coexist. Similarly, when street musician Javier López started a free music school in Iztapalapa (one of Mexico City’s most underserved boroughs), he demonstrated how art creates community resilience.</w:t>
      </w:r>
    </w:p>
    <w:bookmarkEnd w:id="26"/>
    <w:bookmarkStart w:id="27" w:name="conclusion-the-unbreakable-pulse"/>
    <w:p>
      <w:pPr>
        <w:pStyle w:val="Heading2"/>
      </w:pPr>
      <w:r>
        <w:t xml:space="preserve">Conclusion: The Unbreakable Pulse</w:t>
      </w:r>
    </w:p>
    <w:p>
      <w:pPr>
        <w:pStyle w:val="FirstParagraph"/>
      </w:pPr>
      <w:r>
        <w:t xml:space="preserve">This dissertation affirms that the musician is indispensable to Mexico City’s identity. As the city rapidly modernizes—embracing skyscrapers and digital economies—musicians anchor its soul through sound. They transform pain into protest anthems, joy into communal rituals, and history into innovation. The challenge lies in ensuring that as Mexico City grows, it does not commodify or silence its artists but instead nurtures them as essential citizens.</w:t>
      </w:r>
    </w:p>
    <w:p>
      <w:pPr>
        <w:pStyle w:val="BodyText"/>
      </w:pPr>
      <w:r>
        <w:t xml:space="preserve">In a world where cultural homogenization threatens local traditions, the musician in Mexico City remains a beacon of resistance and creativity. Their work—whether at a corner plaza or a global stage—reaffirms that culture is not static; it breathes through the city’s streets, its people, and its music. To overlook this reality is to misunderstand Mexico City itself: a living organism where every beat carries history, every note builds the future.</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Musician in Mexico City: A Cultural Dissertation</dc:title>
  <dc:creator/>
  <dc:language>en</dc:language>
  <cp:keywords/>
  <dcterms:created xsi:type="dcterms:W3CDTF">2026-07-21T11:02:53Z</dcterms:created>
  <dcterms:modified xsi:type="dcterms:W3CDTF">2026-07-21T11:02:53Z</dcterms:modified>
</cp:coreProperties>
</file>

<file path=docProps/custom.xml><?xml version="1.0" encoding="utf-8"?>
<Properties xmlns="http://schemas.openxmlformats.org/officeDocument/2006/custom-properties" xmlns:vt="http://schemas.openxmlformats.org/officeDocument/2006/docPropsVTypes"/>
</file>