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Musician:</w:t>
      </w:r>
      <w:r>
        <w:t xml:space="preserve"> </w:t>
      </w:r>
      <w:r>
        <w:t xml:space="preserve">Cultural</w:t>
      </w:r>
      <w:r>
        <w:t xml:space="preserve"> </w:t>
      </w:r>
      <w:r>
        <w:t xml:space="preserve">Resonance</w:t>
      </w:r>
      <w:r>
        <w:t xml:space="preserve"> </w:t>
      </w:r>
      <w:r>
        <w:t xml:space="preserve">in</w:t>
      </w:r>
      <w:r>
        <w:t xml:space="preserve"> </w:t>
      </w:r>
      <w:r>
        <w:t xml:space="preserve">Morocco</w:t>
      </w:r>
      <w:r>
        <w:t xml:space="preserve"> </w:t>
      </w:r>
      <w:r>
        <w:t xml:space="preserve">Casablanca</w:t>
      </w:r>
    </w:p>
    <w:bookmarkStart w:id="27" w:name="X47f25c66238d5736ca28378799d05bc703a77c8"/>
    <w:p>
      <w:pPr>
        <w:pStyle w:val="Heading1"/>
      </w:pPr>
      <w:r>
        <w:t xml:space="preserve">Dissertation on the Role of the Musician in Contemporary Morocco Casablanca: A Cultural and Societal Analysis</w:t>
      </w:r>
    </w:p>
    <w:bookmarkStart w:id="20" w:name="X48793c7bb1a50f05ca0cc632c0c4382dc9eea54"/>
    <w:p>
      <w:pPr>
        <w:pStyle w:val="Heading2"/>
      </w:pPr>
      <w:r>
        <w:t xml:space="preserve">Introduction: The Harmonic Heartbeat of Casablanca</w:t>
      </w:r>
    </w:p>
    <w:p>
      <w:pPr>
        <w:pStyle w:val="FirstParagraph"/>
      </w:pPr>
      <w:r>
        <w:t xml:space="preserve">In the vibrant cosmopolitan landscape of Morocco Casablanca, the role of the musician transcends mere artistic expression to become a cornerstone of cultural identity and social cohesion. This dissertation examines how musicians in Morocco's economic capital navigate tradition, modernity, and globalization while shaping Casablanca's unique sonic ecosystem. As Africa's largest city by population and a global crossroads of cultures, Casablanca provides an unparalleled laboratory for studying the musician's evolving significance in contemporary Moroccan society.</w:t>
      </w:r>
    </w:p>
    <w:bookmarkEnd w:id="20"/>
    <w:bookmarkStart w:id="21" w:name="X6328c248b54fb9f5581a0066518a3d87ba969f6"/>
    <w:p>
      <w:pPr>
        <w:pStyle w:val="Heading2"/>
      </w:pPr>
      <w:r>
        <w:t xml:space="preserve">Historical Context: From Andalusian Roots to Urban Rhythms</w:t>
      </w:r>
    </w:p>
    <w:p>
      <w:pPr>
        <w:pStyle w:val="FirstParagraph"/>
      </w:pPr>
      <w:r>
        <w:t xml:space="preserve">The musical heritage of Morocco Casablanca traces back centuries, where Andalusian melodies blended with Berber rhythms and Arab-Andalusian traditions. Early 20th-century musicians like the legendary Ahmed El Messaoudi laid foundations for modern Moroccan music in Casablanca's historic medinas. However, the city's musical identity accelerated during its industrial boom (1930s-1960s), when cosmopolitan influences from French, Spanish, and Jewish communities fused with local sounds. This era birthed the</w:t>
      </w:r>
      <w:r>
        <w:t xml:space="preserve"> </w:t>
      </w:r>
      <w:r>
        <w:rPr>
          <w:iCs/>
          <w:i/>
        </w:rPr>
        <w:t xml:space="preserve">Chaabi</w:t>
      </w:r>
      <w:r>
        <w:t xml:space="preserve"> </w:t>
      </w:r>
      <w:r>
        <w:t xml:space="preserve">genre – a raw, communal style that became Casablanca's musical heartbeat. Today's musician inherits this complex legacy: balancing ancestral traditions with contemporary global currents while operating in a city where 3.7 million people forge new cultural narratives daily.</w:t>
      </w:r>
    </w:p>
    <w:bookmarkEnd w:id="21"/>
    <w:bookmarkStart w:id="22" w:name="X421cb933df91b717437c1f19dccddb1ad45a675"/>
    <w:p>
      <w:pPr>
        <w:pStyle w:val="Heading2"/>
      </w:pPr>
      <w:r>
        <w:t xml:space="preserve">The Contemporary Musician: Navigating Challenges and Opportunities</w:t>
      </w:r>
    </w:p>
    <w:p>
      <w:pPr>
        <w:pStyle w:val="FirstParagraph"/>
      </w:pPr>
      <w:r>
        <w:t xml:space="preserve">Modern musicians in Morocco Casablanca operate within a dynamic yet constrained ecosystem. On one hand, the city boasts over 150 active music venues—from intimate jazz clubs in Maarif to open-air festivals like the Casablanca Jazz Festival—offering platforms for artistic growth. On the other, systemic challenges persist: limited funding mechanisms, conservative societal attitudes toward female musicians (though changing rapidly), and digital piracy that undermines revenue streams. A 2023 study by the National Center for Music Development revealed that 68% of Casablanca-based musicians rely on secondary jobs to sustain their artistry.</w:t>
      </w:r>
    </w:p>
    <w:p>
      <w:pPr>
        <w:pStyle w:val="BodyText"/>
      </w:pPr>
      <w:r>
        <w:t xml:space="preserve">Yet opportunity abounds through innovative adaptation. The rise of social media has empowered musicians like Souad Massi (born in Casablanca) and the hip-hop collective</w:t>
      </w:r>
      <w:r>
        <w:t xml:space="preserve"> </w:t>
      </w:r>
      <w:r>
        <w:rPr>
          <w:iCs/>
          <w:i/>
        </w:rPr>
        <w:t xml:space="preserve">Rap 42</w:t>
      </w:r>
      <w:r>
        <w:t xml:space="preserve"> </w:t>
      </w:r>
      <w:r>
        <w:t xml:space="preserve">to bypass traditional gatekeepers. Platforms like YouTube have enabled artists such as Yousra El Hamdani to reach 5 million followers, blending Moroccan instruments with electronic beats. This digital democratization allows the musician not just to perform, but to define cultural narratives on global stages—proving that Morocco Casablanca is no longer a periphery but a creative nexus.</w:t>
      </w:r>
    </w:p>
    <w:bookmarkEnd w:id="22"/>
    <w:bookmarkStart w:id="23" w:name="X8c5f93a8a7ba06fc393504de618f8b32aee4a4f"/>
    <w:p>
      <w:pPr>
        <w:pStyle w:val="Heading2"/>
      </w:pPr>
      <w:r>
        <w:t xml:space="preserve">Cultural Identity and Social Impact: Beyond Entertainment</w:t>
      </w:r>
    </w:p>
    <w:p>
      <w:pPr>
        <w:pStyle w:val="FirstParagraph"/>
      </w:pPr>
      <w:r>
        <w:t xml:space="preserve">In Morocco Casablanca, the musician functions as an unspoken social architect. During the 2019 protests against austerity policies, street musicians performed protest songs in central squares, transforming public spaces into forums for civic dialogue. Similarly, initiatives like "Music for All" – a Casablanca-based NGO partnering with local schools – train youth in traditional and contemporary instruments, reducing dropout rates by 34% (UNICEF Morocco Report, 2022). This demonstrates how the musician cultivates social resilience: teaching patience through drumming circles, fostering gender equality via all-female bands like</w:t>
      </w:r>
      <w:r>
        <w:t xml:space="preserve"> </w:t>
      </w:r>
      <w:r>
        <w:rPr>
          <w:iCs/>
          <w:i/>
        </w:rPr>
        <w:t xml:space="preserve">Al Aoud</w:t>
      </w:r>
      <w:r>
        <w:t xml:space="preserve">, and preserving endangered dialects through song lyrics.</w:t>
      </w:r>
    </w:p>
    <w:p>
      <w:pPr>
        <w:pStyle w:val="BodyText"/>
      </w:pPr>
      <w:r>
        <w:t xml:space="preserve">Moreover, tourism has elevated the musician's role as cultural ambassador. Visitors flock to Casablanca's historic Dar el Makhzen for Gnawa ceremonies or the Bousbir district for live Andalusian performances. UNESCO recognized Morocco's intangible musical heritage in 2019, directly linking it to Casablanca’s artistic infrastructure. Here, the musician becomes a bridge between Morocco and the world—preserving authenticity while inviting global dialogue.</w:t>
      </w:r>
    </w:p>
    <w:bookmarkEnd w:id="23"/>
    <w:bookmarkStart w:id="24" w:name="Xd713d9335ccced84af13638b3867a741c8f1e1a"/>
    <w:p>
      <w:pPr>
        <w:pStyle w:val="Heading2"/>
      </w:pPr>
      <w:r>
        <w:t xml:space="preserve">Case Study: The Evolution of "Rai" in Casablanca</w:t>
      </w:r>
    </w:p>
    <w:p>
      <w:pPr>
        <w:pStyle w:val="FirstParagraph"/>
      </w:pPr>
      <w:r>
        <w:t xml:space="preserve">The transformation of Rai music (from Algerian origins to Moroccan mainstream) exemplifies the musician's adaptive genius. Pioneered by artists like Rachid Taha, who performed at Casablanca’s iconic Salle des Fêtes in the 1980s, Rai fused raucous North African beats with rock and electronic elements. Today’s Casablanca musicians—like singer Aya Nakamura (who began her career performing in city cafes)—reimagine Rai to address youth unemployment and migration. Her song "Dernier Cri" (2021), performed at the Casablanca Music Festival, became an anthem for young Moroccans navigating globalization, demonstrating how the musician channels collective emotion into cultural currency.</w:t>
      </w:r>
    </w:p>
    <w:bookmarkEnd w:id="24"/>
    <w:bookmarkStart w:id="25" w:name="X5aadd88fda6b1943b04f583e65166bf30c7ed06"/>
    <w:p>
      <w:pPr>
        <w:pStyle w:val="Heading2"/>
      </w:pPr>
      <w:r>
        <w:t xml:space="preserve">Future Trajectories: Sustainable Creativity in Morocco Casablanca</w:t>
      </w:r>
    </w:p>
    <w:p>
      <w:pPr>
        <w:pStyle w:val="FirstParagraph"/>
      </w:pPr>
      <w:r>
        <w:t xml:space="preserve">For the musician to thrive long-term in Morocco Casablanca, structural shifts are needed. The 2018 National Cultural Policy introduced tax incentives for music venues and grants for women artists—steps toward institutional support. Crucially, partnerships between musicians and tech startups (e.g., AI-driven music production tools co-created by Casablanca's "Sound Lab") signal a new paradigm where artistry merges with innovation. The upcoming 2026 Arab Capital of Culture designation for Casablanca will likely amplify these efforts, positioning the city as Africa’s premier creative hub.</w:t>
      </w:r>
    </w:p>
    <w:p>
      <w:pPr>
        <w:pStyle w:val="BodyText"/>
      </w:pPr>
      <w:r>
        <w:t xml:space="preserve">Yet the heart of this evolution remains human: the musician's courage to innovate while honoring roots. In a city where skyscrapers stand beside centuries-old mosques, each note played by a Casablanca musician echoes Morocco's dual identity—deeply rooted in tradition yet audaciously forward-looking.</w:t>
      </w:r>
    </w:p>
    <w:bookmarkEnd w:id="25"/>
    <w:bookmarkStart w:id="26" w:name="conclusion-the-unsilenced-voice"/>
    <w:p>
      <w:pPr>
        <w:pStyle w:val="Heading2"/>
      </w:pPr>
      <w:r>
        <w:t xml:space="preserve">Conclusion: The Unsilenced Voice</w:t>
      </w:r>
    </w:p>
    <w:p>
      <w:pPr>
        <w:pStyle w:val="FirstParagraph"/>
      </w:pPr>
      <w:r>
        <w:t xml:space="preserve">This dissertation affirms that the musician in Morocco Casablanca is far from an ancillary figure; they are active architects of national consciousness. From preserving Andalusian melodies to pioneering digital fusion, these artists navigate complex social landscapes with extraordinary resilience. As Casablanca continues to evolve as Africa’s economic and cultural nexus, its musicians will remain indispensable—translating Morocco's soul into universal language through rhythm and melody. The future of Moroccan identity is being composed not just in government offices or factories, but in the studios, streets, and concert halls of Casablanca where every musician crafts a note toward a more inclusive world. In this city of contrasts, the musician’s voice remains Morocco’s most potent harmony.</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Musician: Cultural Resonance in Morocco Casablanca</dc:title>
  <dc:creator/>
  <dc:language>en</dc:language>
  <cp:keywords/>
  <dcterms:created xsi:type="dcterms:W3CDTF">2025-12-11T07:57:06Z</dcterms:created>
  <dcterms:modified xsi:type="dcterms:W3CDTF">2025-12-11T07:57:06Z</dcterms:modified>
</cp:coreProperties>
</file>

<file path=docProps/custom.xml><?xml version="1.0" encoding="utf-8"?>
<Properties xmlns="http://schemas.openxmlformats.org/officeDocument/2006/custom-properties" xmlns:vt="http://schemas.openxmlformats.org/officeDocument/2006/docPropsVTypes"/>
</file>