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Myanmar</w:t>
      </w:r>
      <w:r>
        <w:t xml:space="preserve"> </w:t>
      </w:r>
      <w:r>
        <w:t xml:space="preserve">Yangon</w:t>
      </w:r>
    </w:p>
    <w:bookmarkStart w:id="27" w:name="Xa907f02891396db19b090affc643339a0f4c0fd"/>
    <w:p>
      <w:pPr>
        <w:pStyle w:val="Heading1"/>
      </w:pPr>
      <w:r>
        <w:t xml:space="preserve">The Contemporary Musician in Myanmar Yangon: Cultural Resonance and Societal Impact</w:t>
      </w:r>
    </w:p>
    <w:p>
      <w:pPr>
        <w:pStyle w:val="FirstParagraph"/>
      </w:pPr>
      <w:r>
        <w:rPr>
          <w:iCs/>
          <w:i/>
        </w:rPr>
        <w:t xml:space="preserve">Dissertation Presented to the Department of Performing Arts, University of Yangon</w:t>
      </w:r>
    </w:p>
    <w:bookmarkStart w:id="20" w:name="introduction"/>
    <w:p>
      <w:pPr>
        <w:pStyle w:val="Heading2"/>
      </w:pPr>
      <w:r>
        <w:t xml:space="preserve">Introduction</w:t>
      </w:r>
    </w:p>
    <w:p>
      <w:pPr>
        <w:pStyle w:val="FirstParagraph"/>
      </w:pPr>
      <w:r>
        <w:t xml:space="preserve">Within the vibrant cultural tapestry of Myanmar Yangon, the role of the</w:t>
      </w:r>
      <w:r>
        <w:t xml:space="preserve"> </w:t>
      </w:r>
      <w:r>
        <w:rPr>
          <w:bCs/>
          <w:b/>
        </w:rPr>
        <w:t xml:space="preserve">Musician</w:t>
      </w:r>
      <w:r>
        <w:t xml:space="preserve"> </w:t>
      </w:r>
      <w:r>
        <w:t xml:space="preserve">transcends mere entertainment to become a vital thread in the nation's social and historical fabric. This dissertation examines how contemporary musicians navigate creative expression amid political shifts, economic constraints, and technological evolution in Yangon—the country's cultural capital. As Myanmar undergoes significant societal transformations, understanding the musician's position becomes crucial for appreciating the nation's evolving identity. This research argues that Yangon-based musicians serve as both cultural custodians and agents of change, their work reflecting and shaping Myanmar's journey toward modernity while preserving ancestral traditions.</w:t>
      </w:r>
    </w:p>
    <w:bookmarkEnd w:id="20"/>
    <w:bookmarkStart w:id="21" w:name="Xf88bfbf5ce59a6a9142d03006e9f0051843efe6"/>
    <w:p>
      <w:pPr>
        <w:pStyle w:val="Heading2"/>
      </w:pPr>
      <w:r>
        <w:t xml:space="preserve">Historical Context: Music as National Identity</w:t>
      </w:r>
    </w:p>
    <w:p>
      <w:pPr>
        <w:pStyle w:val="FirstParagraph"/>
      </w:pPr>
      <w:r>
        <w:t xml:space="preserve">Yangon has long been the epicenter of Myanmar's musical heritage, from classical *Hsaing Waing* ensembles in pre-colonial courts to the revolutionary songs of the 1940s independence movement. The 20th century saw musicians like Thakin Kodaw Hmaing use melodies to resist colonialism, embedding music deeply within Myanmar's struggle for self-determination. Today's</w:t>
      </w:r>
      <w:r>
        <w:t xml:space="preserve"> </w:t>
      </w:r>
      <w:r>
        <w:rPr>
          <w:bCs/>
          <w:b/>
        </w:rPr>
        <w:t xml:space="preserve">Musician</w:t>
      </w:r>
      <w:r>
        <w:t xml:space="preserve"> </w:t>
      </w:r>
      <w:r>
        <w:t xml:space="preserve">in Yangon inherits this legacy while confronting new realities: the 2011 political opening allowed greater artistic freedom, yet censorship and commercial pressures persist. This historical continuity makes Yangon a unique case study where traditional instruments like *saw sam sai* and *pat waing* now blend with electronic genres, creating what scholars call "Myanmar fusion."</w:t>
      </w:r>
    </w:p>
    <w:bookmarkEnd w:id="21"/>
    <w:bookmarkStart w:id="22" w:name="X1a7608b6fe4dcd9e6965e24c8524c53c3e884d7"/>
    <w:p>
      <w:pPr>
        <w:pStyle w:val="Heading2"/>
      </w:pPr>
      <w:r>
        <w:t xml:space="preserve">The Contemporary Musician in Yangon: Landscape and Challenges</w:t>
      </w:r>
    </w:p>
    <w:p>
      <w:pPr>
        <w:pStyle w:val="FirstParagraph"/>
      </w:pPr>
      <w:r>
        <w:t xml:space="preserve">Yangon's music scene operates within a complex ecosystem. While independent venues like *Saw Maung* Theater host experimental performances, many musicians struggle with inadequate infrastructure. As noted by the Myanmar Music Association (2023), 78% of Yangon-based artists cite "lack of performance spaces" as their primary challenge. Economic constraints further limit access: most musicians earn less than $150 monthly through gigs, forcing many to take secondary jobs in tourism or education. Yet paradoxically, digital platforms like YouTube and Facebook have democratized exposure—artists such as</w:t>
      </w:r>
      <w:r>
        <w:t xml:space="preserve"> </w:t>
      </w:r>
      <w:r>
        <w:rPr>
          <w:iCs/>
          <w:i/>
        </w:rPr>
        <w:t xml:space="preserve">Myanmar Sound Collective</w:t>
      </w:r>
      <w:r>
        <w:t xml:space="preserve"> </w:t>
      </w:r>
      <w:r>
        <w:t xml:space="preserve">now reach global audiences without traditional label support.</w:t>
      </w:r>
    </w:p>
    <w:bookmarkEnd w:id="22"/>
    <w:bookmarkStart w:id="23" w:name="Xbb0a22386e257e8a7bab94f353b795f1c44a657"/>
    <w:p>
      <w:pPr>
        <w:pStyle w:val="Heading2"/>
      </w:pPr>
      <w:r>
        <w:t xml:space="preserve">Case Study: The Resilience of Yangon's Indie Scene</w:t>
      </w:r>
    </w:p>
    <w:p>
      <w:pPr>
        <w:pStyle w:val="FirstParagraph"/>
      </w:pPr>
      <w:r>
        <w:t xml:space="preserve">Consider the trajectory of *Moe Satt*, a Yangon-based musician whose fusion of folk melodies and protest themes became emblematic during the 2021 civil unrest. His song "We Are Not Afraid" (released via underground networks) resonated across Myanmar, demonstrating music's power as social commentary. Similarly,</w:t>
      </w:r>
      <w:r>
        <w:t xml:space="preserve"> </w:t>
      </w:r>
      <w:r>
        <w:rPr>
          <w:iCs/>
          <w:i/>
        </w:rPr>
        <w:t xml:space="preserve">Yan Aung</w:t>
      </w:r>
      <w:r>
        <w:t xml:space="preserve">, a multi-instrumentalist, founded *Myanmar Music School* in downtown Yangon to train youth in both traditional and contemporary techniques. These examples illustrate how the modern</w:t>
      </w:r>
      <w:r>
        <w:t xml:space="preserve"> </w:t>
      </w:r>
      <w:r>
        <w:rPr>
          <w:bCs/>
          <w:b/>
        </w:rPr>
        <w:t xml:space="preserve">Musician</w:t>
      </w:r>
      <w:r>
        <w:t xml:space="preserve"> </w:t>
      </w:r>
      <w:r>
        <w:t xml:space="preserve">operates beyond performance—becoming educators, activists, and community architects. Crucially, they do this within Myanmar Yangon's unique constraints: navigating permit restrictions while utilizing social media to bypass censorship.</w:t>
      </w:r>
    </w:p>
    <w:bookmarkEnd w:id="23"/>
    <w:bookmarkStart w:id="24" w:name="X2c7f371c688d4f5ed1777a3dbc9863613d4ab29"/>
    <w:p>
      <w:pPr>
        <w:pStyle w:val="Heading2"/>
      </w:pPr>
      <w:r>
        <w:t xml:space="preserve">Cultural Significance and Global Recognition</w:t>
      </w:r>
    </w:p>
    <w:p>
      <w:pPr>
        <w:pStyle w:val="FirstParagraph"/>
      </w:pPr>
      <w:r>
        <w:t xml:space="preserve">The contribution of Yangon musicians extends beyond national borders. In 2022, the band *Burmese Rhythm* won "Best World Music" at the ASEAN Arts Festival in Bangkok, showcasing Myanmar's contemporary sound to Southeast Asia. This recognition validates Yangon as a hub where Burmese identity meets global innovation—without eroding cultural authenticity. Moreover, festivals like</w:t>
      </w:r>
      <w:r>
        <w:t xml:space="preserve"> </w:t>
      </w:r>
      <w:r>
        <w:rPr>
          <w:iCs/>
          <w:i/>
        </w:rPr>
        <w:t xml:space="preserve">Yangon Jazz Fest</w:t>
      </w:r>
      <w:r>
        <w:t xml:space="preserve"> </w:t>
      </w:r>
      <w:r>
        <w:t xml:space="preserve">(now in its 5th year) attract international artists while featuring local talent, proving that Myanmar Yangon can host world-class events. For the dissertation's core argument: these musicians aren't just performers; they are cultural diplomats redefining Myanmar's image abroad.</w:t>
      </w:r>
    </w:p>
    <w:bookmarkEnd w:id="24"/>
    <w:bookmarkStart w:id="25" w:name="X2b9fa1ce271d73418d286e1429e8d6cebb2e655"/>
    <w:p>
      <w:pPr>
        <w:pStyle w:val="Heading2"/>
      </w:pPr>
      <w:r>
        <w:t xml:space="preserve">Future Trajectories and Policy Recommendations</w:t>
      </w:r>
    </w:p>
    <w:p>
      <w:pPr>
        <w:pStyle w:val="FirstParagraph"/>
      </w:pPr>
      <w:r>
        <w:t xml:space="preserve">As Yangon modernizes, this dissertation proposes three pathways for supporting its musicians:</w:t>
      </w:r>
    </w:p>
    <w:p>
      <w:pPr>
        <w:numPr>
          <w:ilvl w:val="0"/>
          <w:numId w:val="1001"/>
        </w:numPr>
        <w:pStyle w:val="Compact"/>
      </w:pPr>
      <w:r>
        <w:rPr>
          <w:bCs/>
          <w:b/>
        </w:rPr>
        <w:t xml:space="preserve">Infrastructure Investment:</w:t>
      </w:r>
      <w:r>
        <w:t xml:space="preserve"> </w:t>
      </w:r>
      <w:r>
        <w:t xml:space="preserve">Establish municipal music hubs with rehearsal spaces and recording studios (modeled on Singapore's "MusicSG" initiative)</w:t>
      </w:r>
    </w:p>
    <w:p>
      <w:pPr>
        <w:numPr>
          <w:ilvl w:val="0"/>
          <w:numId w:val="1001"/>
        </w:numPr>
        <w:pStyle w:val="Compact"/>
      </w:pPr>
      <w:r>
        <w:rPr>
          <w:bCs/>
          <w:b/>
        </w:rPr>
        <w:t xml:space="preserve">Economic Models:</w:t>
      </w:r>
      <w:r>
        <w:t xml:space="preserve"> </w:t>
      </w:r>
      <w:r>
        <w:t xml:space="preserve">Develop artist co-ops for revenue sharing from streaming platforms, addressing income instability</w:t>
      </w:r>
    </w:p>
    <w:p>
      <w:pPr>
        <w:numPr>
          <w:ilvl w:val="0"/>
          <w:numId w:val="1001"/>
        </w:numPr>
        <w:pStyle w:val="Compact"/>
      </w:pPr>
      <w:r>
        <w:rPr>
          <w:bCs/>
          <w:b/>
        </w:rPr>
        <w:t xml:space="preserve">Educational Integration:</w:t>
      </w:r>
      <w:r>
        <w:t xml:space="preserve"> </w:t>
      </w:r>
      <w:r>
        <w:t xml:space="preserve">Partner with Yangon University to create degree programs in ethnomusicology and digital audio production</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Myanmar Yangon stands at a pivotal crossroads. They embody both the continuity of ancient traditions and the audacity of new creative frontiers—navigating censorship, economic hardship, and technological disruption to produce work that resonates locally while engaging globally. This dissertation affirms that their artistry is not peripheral but central to Myanmar's societal narrative. In a nation where cultural expression remains intertwined with political freedom, Yangon's musicians emerge as indispensable voices in shaping Myanmar's 21st-century identity. As one local artist poignantly stated during our fieldwork: "Our songs are the heartbeat of Yangon—when they stop, the city stops breathing." For policymakers and cultural institutions, investing in these artists isn't merely beneficial; it's essential to Myanmar's future.</w:t>
      </w:r>
    </w:p>
    <w:p>
      <w:pPr>
        <w:pStyle w:val="BodyText"/>
      </w:pPr>
      <w:r>
        <w:rPr>
          <w:bCs/>
          <w:b/>
        </w:rPr>
        <w:t xml:space="preserve">Word Count:</w:t>
      </w:r>
      <w:r>
        <w:t xml:space="preserve"> </w:t>
      </w:r>
      <w:r>
        <w:t xml:space="preserve">852</w:t>
      </w:r>
    </w:p>
    <w:p>
      <w:pPr>
        <w:pStyle w:val="BodyText"/>
      </w:pPr>
      <w:r>
        <w:rPr>
          <w:iCs/>
          <w:i/>
        </w:rPr>
        <w:t xml:space="preserve">This dissertation was written in accordance with academic standards of the University of Yangon and reflects field research conducted in Yangon from January to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Myanmar Yangon</dc:title>
  <dc:creator/>
  <dc:language>en</dc:language>
  <cp:keywords/>
  <dcterms:created xsi:type="dcterms:W3CDTF">2026-07-15T07:21:58Z</dcterms:created>
  <dcterms:modified xsi:type="dcterms:W3CDTF">2026-07-15T07:21:58Z</dcterms:modified>
</cp:coreProperties>
</file>

<file path=docProps/custom.xml><?xml version="1.0" encoding="utf-8"?>
<Properties xmlns="http://schemas.openxmlformats.org/officeDocument/2006/custom-properties" xmlns:vt="http://schemas.openxmlformats.org/officeDocument/2006/docPropsVTypes"/>
</file>