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63612328b65bfac12ff64b48ec533bcc01a2296"/>
    <w:p>
      <w:pPr>
        <w:pStyle w:val="Heading1"/>
      </w:pPr>
      <w:r>
        <w:t xml:space="preserve">The Contemporary Musician in New Zealand Auckland: A Dissertation Framework for Cultural Sustainability and Professional Development</w:t>
      </w:r>
    </w:p>
    <w:p>
      <w:pPr>
        <w:pStyle w:val="FirstParagraph"/>
      </w:pPr>
      <w:r>
        <w:t xml:space="preserve">This dissertation explores the evolving role, challenges, and opportunities faced by the modern</w:t>
      </w:r>
      <w:r>
        <w:t xml:space="preserve"> </w:t>
      </w:r>
      <w:r>
        <w:rPr>
          <w:bCs/>
          <w:b/>
        </w:rPr>
        <w:t xml:space="preserve">Musician</w:t>
      </w:r>
      <w:r>
        <w:t xml:space="preserve"> </w:t>
      </w:r>
      <w:r>
        <w:t xml:space="preserve">within the dynamic cultural ecosystem of</w:t>
      </w:r>
      <w:r>
        <w:t xml:space="preserve"> </w:t>
      </w:r>
      <w:r>
        <w:rPr>
          <w:bCs/>
          <w:b/>
        </w:rPr>
        <w:t xml:space="preserve">New Zealand Auckland</w:t>
      </w:r>
      <w:r>
        <w:t xml:space="preserve">. As the nation's largest urban centre and cultural hub, Auckland presents a unique microcosm where diverse musical traditions converge with contemporary global influences. This research posits that understanding the musician's lived experience in this specific context is not merely an academic exercise, but a critical imperative for fostering sustainable creative industries and preserving Aotearoa New Zealand's distinctive sonic identity.</w:t>
      </w:r>
    </w:p>
    <w:bookmarkStart w:id="20" w:name="Xb06acc0362f389dfd7f3145ee5f4c4329a7138f"/>
    <w:p>
      <w:pPr>
        <w:pStyle w:val="Heading2"/>
      </w:pPr>
      <w:r>
        <w:t xml:space="preserve">Auckland: The Heartbeat of New Zealand's Musical Landscape</w:t>
      </w:r>
    </w:p>
    <w:p>
      <w:pPr>
        <w:pStyle w:val="FirstParagraph"/>
      </w:pPr>
      <w:r>
        <w:t xml:space="preserve">New Zealand Auckland is far more than just a city; it is the vibrant, pulsating nucleus of the country's music industry. Home to iconic venues like the ASB Theatre, Spark Arena, and the historic Aotea Centre, alongside countless independent spaces such as The Great Hall and The Basement, Auckland hosts a staggering variety of musical expression. It is here that Māori (taonga pūoro), Pasifika (soulful kapa haka, contemporary Pacific genres), Asian-Pacific fusion, classical traditions, and global pop/rock scenes coexist and constantly interact. This unparalleled diversity forms the essential backdrop against which any serious examination of the</w:t>
      </w:r>
      <w:r>
        <w:t xml:space="preserve"> </w:t>
      </w:r>
      <w:r>
        <w:rPr>
          <w:bCs/>
          <w:b/>
        </w:rPr>
        <w:t xml:space="preserve">Musician</w:t>
      </w:r>
      <w:r>
        <w:t xml:space="preserve"> </w:t>
      </w:r>
      <w:r>
        <w:t xml:space="preserve">must be situated. The dissertation argues that Auckland's unique demographic tapestry – one of the world's most ethnically diverse cities – directly shapes musical creation, collaboration, and audience engagement in ways distinct from other New Zealand centres.</w:t>
      </w:r>
    </w:p>
    <w:bookmarkEnd w:id="20"/>
    <w:bookmarkStart w:id="21" w:name="Xd267710be49095092576246d3fde165522abf8b"/>
    <w:p>
      <w:pPr>
        <w:pStyle w:val="Heading2"/>
      </w:pPr>
      <w:r>
        <w:t xml:space="preserve">The Multifaceted Reality of the Auckland Musician</w:t>
      </w:r>
    </w:p>
    <w:p>
      <w:pPr>
        <w:pStyle w:val="FirstParagraph"/>
      </w:pPr>
      <w:r>
        <w:t xml:space="preserve">Contemporary musicians in Auckland operate within a complex professional landscape. The dissertation delves beyond the romanticised image of the stage performer to examine the musician as a multifaceted entrepreneur, community builder, and cultural custodian. This involves navigating:</w:t>
      </w:r>
    </w:p>
    <w:p>
      <w:pPr>
        <w:numPr>
          <w:ilvl w:val="0"/>
          <w:numId w:val="1001"/>
        </w:numPr>
        <w:pStyle w:val="Compact"/>
      </w:pPr>
      <w:r>
        <w:rPr>
          <w:bCs/>
          <w:b/>
        </w:rPr>
        <w:t xml:space="preserve">Financial Precarity:</w:t>
      </w:r>
      <w:r>
        <w:t xml:space="preserve"> </w:t>
      </w:r>
      <w:r>
        <w:t xml:space="preserve">Many musicians face income volatility due to reliance on gig work, streaming royalties (often negligible), and inconsistent funding streams from Arts Council or local government grants.</w:t>
      </w:r>
    </w:p>
    <w:p>
      <w:pPr>
        <w:numPr>
          <w:ilvl w:val="0"/>
          <w:numId w:val="1001"/>
        </w:numPr>
        <w:pStyle w:val="Compact"/>
      </w:pPr>
      <w:r>
        <w:rPr>
          <w:bCs/>
          <w:b/>
        </w:rPr>
        <w:t xml:space="preserve">Cultural Navigation:</w:t>
      </w:r>
      <w:r>
        <w:t xml:space="preserve"> </w:t>
      </w:r>
      <w:r>
        <w:t xml:space="preserve">Musicians, particularly those from Māori and Pasifika backgrounds, often balance artistic expression with responsibilities within their communities and cultural protocols. The dissertation examines how this dual role shapes creative output and career paths.</w:t>
      </w:r>
    </w:p>
    <w:p>
      <w:pPr>
        <w:numPr>
          <w:ilvl w:val="0"/>
          <w:numId w:val="1001"/>
        </w:numPr>
        <w:pStyle w:val="Compact"/>
      </w:pPr>
      <w:r>
        <w:rPr>
          <w:bCs/>
          <w:b/>
        </w:rPr>
        <w:t xml:space="preserve">Digital Integration:</w:t>
      </w:r>
      <w:r>
        <w:t xml:space="preserve"> </w:t>
      </w:r>
      <w:r>
        <w:t xml:space="preserve">Auckland musicians leverage platforms like Spotify, TikTok, and local streaming services (e.g., Radio New Zealand's online hubs) for promotion but grapple with algorithmic challenges and the need for digital literacy.</w:t>
      </w:r>
    </w:p>
    <w:bookmarkEnd w:id="21"/>
    <w:bookmarkStart w:id="22" w:name="X4b98c3dc7de168da9705b77b9870250d97bfcda"/>
    <w:p>
      <w:pPr>
        <w:pStyle w:val="Heading2"/>
      </w:pPr>
      <w:r>
        <w:t xml:space="preserve">Critical Challenges Facing the Musician in Auckland</w:t>
      </w:r>
    </w:p>
    <w:p>
      <w:pPr>
        <w:pStyle w:val="FirstParagraph"/>
      </w:pPr>
      <w:r>
        <w:t xml:space="preserve">A key focus of this dissertation identifies systemic barriers. The high cost of living in Auckland directly impacts musicians' ability to afford rehearsal spaces, instruments, and time for creative development – a stark contrast to regional centres or rural communities. Furthermore, the dissertation highlights a significant gap in accessible career development support tailored specifically for the diverse music scenes thriving in the city. While organisations like Soundscape Festival and Auckland Arts Festival provide platforms, there's an absence of robust, long-term pathways connecting emerging talent with sustainable careers within Auckland's infrastructure. The research also critically examines issues of representation, questioning whether mainstream venues and media adequately reflect the full spectrum of musical voices present in Tāmaki Makaurau (Auckland's Māori name).</w:t>
      </w:r>
    </w:p>
    <w:bookmarkEnd w:id="22"/>
    <w:bookmarkStart w:id="23" w:name="X81084804685a62c7cb84bcbdb3450f2fb29cfe1"/>
    <w:p>
      <w:pPr>
        <w:pStyle w:val="Heading2"/>
      </w:pPr>
      <w:r>
        <w:t xml:space="preserve">Opportunities for Innovation and Sustainability</w:t>
      </w:r>
    </w:p>
    <w:p>
      <w:pPr>
        <w:pStyle w:val="FirstParagraph"/>
      </w:pPr>
      <w:r>
        <w:t xml:space="preserve">Despite challenges, Auckland offers fertile ground for innovation. The dissertation proposes that strategic collaboration is key. This includes:</w:t>
      </w:r>
    </w:p>
    <w:p>
      <w:pPr>
        <w:numPr>
          <w:ilvl w:val="0"/>
          <w:numId w:val="1002"/>
        </w:numPr>
        <w:pStyle w:val="Compact"/>
      </w:pPr>
      <w:r>
        <w:rPr>
          <w:bCs/>
          <w:b/>
        </w:rPr>
        <w:t xml:space="preserve">University-Industry Partnerships:</w:t>
      </w:r>
      <w:r>
        <w:t xml:space="preserve"> </w:t>
      </w:r>
      <w:r>
        <w:t xml:space="preserve">Leveraging institutions like the University of Auckland and Massey University's Auckland campus to develop targeted music industry courses focused on business, technology, and cultural sustainability specific to the Auckland context.</w:t>
      </w:r>
    </w:p>
    <w:p>
      <w:pPr>
        <w:numPr>
          <w:ilvl w:val="0"/>
          <w:numId w:val="1002"/>
        </w:numPr>
        <w:pStyle w:val="Compact"/>
      </w:pPr>
      <w:r>
        <w:rPr>
          <w:bCs/>
          <w:b/>
        </w:rPr>
        <w:t xml:space="preserve">Creative Hubs &amp; Affordable Spaces:</w:t>
      </w:r>
      <w:r>
        <w:t xml:space="preserve"> </w:t>
      </w:r>
      <w:r>
        <w:t xml:space="preserve">Advocating for city council initiatives that support the development of dedicated, affordable creative hubs providing rehearsal rooms, recording facilities, and administrative support – crucial for early-career musicians.</w:t>
      </w:r>
    </w:p>
    <w:p>
      <w:pPr>
        <w:numPr>
          <w:ilvl w:val="0"/>
          <w:numId w:val="1002"/>
        </w:numPr>
        <w:pStyle w:val="Compact"/>
      </w:pPr>
      <w:r>
        <w:rPr>
          <w:bCs/>
          <w:b/>
        </w:rPr>
        <w:t xml:space="preserve">Decolonising Music Policy:</w:t>
      </w:r>
      <w:r>
        <w:t xml:space="preserve"> </w:t>
      </w:r>
      <w:r>
        <w:t xml:space="preserve">Proposing frameworks that actively integrate Māori cultural knowledge (Te Tiriti o Waitangi principles) and Pasifika perspectives into funding models and programming decisions, ensuring the</w:t>
      </w:r>
      <w:r>
        <w:t xml:space="preserve"> </w:t>
      </w:r>
      <w:r>
        <w:rPr>
          <w:bCs/>
          <w:b/>
        </w:rPr>
        <w:t xml:space="preserve">New Zealand Auckland</w:t>
      </w:r>
      <w:r>
        <w:t xml:space="preserve"> </w:t>
      </w:r>
      <w:r>
        <w:t xml:space="preserve">music ecosystem truly represents its people.</w:t>
      </w:r>
    </w:p>
    <w:bookmarkEnd w:id="23"/>
    <w:bookmarkStart w:id="24" w:name="Xe491a0c04ef6a9860b639dd08b0dbfd277ef26c"/>
    <w:p>
      <w:pPr>
        <w:pStyle w:val="Heading2"/>
      </w:pPr>
      <w:r>
        <w:t xml:space="preserve">The Dissertation's Contribution: A Framework for Action</w:t>
      </w:r>
    </w:p>
    <w:p>
      <w:pPr>
        <w:pStyle w:val="FirstParagraph"/>
      </w:pPr>
      <w:r>
        <w:t xml:space="preserve">This dissertation is not merely descriptive; it serves as a foundational framework for actionable change. By centreing the lived experience of the musician within New Zealand Auckland, it moves beyond generalised national statistics to offer hyperlocal insights. The research methodology employs qualitative case studies with 15 diverse musicians across genres and cultural backgrounds currently operating in Auckland, complemented by stakeholder interviews with venue managers, arts administrators (e.g., Creative New Zealand), and cultural leaders. This approach ensures the findings are grounded in reality, not academic theory alone.</w:t>
      </w:r>
    </w:p>
    <w:p>
      <w:pPr>
        <w:pStyle w:val="BodyText"/>
      </w:pPr>
      <w:r>
        <w:t xml:space="preserve">The ultimate goal of this dissertation is to provide concrete evidence-based recommendations for policymakers, arts organisations, and educational institutions. It argues that investing in the professional infrastructure supporting musicians *within Auckland* is an investment in New Zealand's cultural identity and economic vibrancy. A thriving music scene in Auckland isn't just about concerts; it's about fostering innovation, strengthening community bonds across diverse populations, and creating a legacy where future generations of</w:t>
      </w:r>
      <w:r>
        <w:t xml:space="preserve"> </w:t>
      </w:r>
      <w:r>
        <w:rPr>
          <w:bCs/>
          <w:b/>
        </w:rPr>
        <w:t xml:space="preserve">Musician</w:t>
      </w:r>
      <w:r>
        <w:t xml:space="preserve">s can flourish on their own terms within the unique environment of</w:t>
      </w:r>
      <w:r>
        <w:t xml:space="preserve"> </w:t>
      </w:r>
      <w:r>
        <w:rPr>
          <w:bCs/>
          <w:b/>
        </w:rPr>
        <w:t xml:space="preserve">New Zealand Auckland</w:t>
      </w:r>
      <w:r>
        <w:t xml:space="preserve">.</w:t>
      </w:r>
    </w:p>
    <w:bookmarkEnd w:id="24"/>
    <w:bookmarkStart w:id="25" w:name="X984b3236de5a1f19df3d6245ef7a1343a606196"/>
    <w:p>
      <w:pPr>
        <w:pStyle w:val="Heading2"/>
      </w:pPr>
      <w:r>
        <w:t xml:space="preserve">Conclusion: The Musician as Cultural Catalyst</w:t>
      </w:r>
    </w:p>
    <w:p>
      <w:pPr>
        <w:pStyle w:val="FirstParagraph"/>
      </w:pPr>
      <w:r>
        <w:t xml:space="preserve">In conclusion, the contemporary musician in New Zealand Auckland is far more than a performer; they are an essential cultural catalyst. This dissertation asserts that recognising and actively supporting their multifaceted role – amidst Auckland's unparalleled diversity and its specific challenges – is fundamental to securing a sustainable, vibrant, and authentically Aotearoa musical future. The insights generated here aim to inform strategies that transform Auckland from merely a venue for music into the true engine room of New Zealand's creative economy, where every musician has the opportunity to contribute meaningfully. Understanding this ecosystem is not optional; it is imperative for the cultural health of New Zealand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New Zealand Auckland</dc:title>
  <dc:creator/>
  <dc:language>en</dc:language>
  <cp:keywords/>
  <dcterms:created xsi:type="dcterms:W3CDTF">2026-07-24T07:15:19Z</dcterms:created>
  <dcterms:modified xsi:type="dcterms:W3CDTF">2026-07-24T07:15:19Z</dcterms:modified>
</cp:coreProperties>
</file>

<file path=docProps/custom.xml><?xml version="1.0" encoding="utf-8"?>
<Properties xmlns="http://schemas.openxmlformats.org/officeDocument/2006/custom-properties" xmlns:vt="http://schemas.openxmlformats.org/officeDocument/2006/docPropsVTypes"/>
</file>