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5f9a12892b06865a5e6ade3b708de6b03cc520c"/>
    <w:p>
      <w:pPr>
        <w:pStyle w:val="Heading1"/>
      </w:pPr>
      <w:r>
        <w:t xml:space="preserve">Dissertation: The Evolving Role of the Musician in Saudi Arabia Jeddah</w:t>
      </w:r>
    </w:p>
    <w:p>
      <w:pPr>
        <w:pStyle w:val="FirstParagraph"/>
      </w:pPr>
      <w:r>
        <w:rPr>
          <w:bCs/>
          <w:b/>
        </w:rPr>
        <w:t xml:space="preserve">Abstract:</w:t>
      </w:r>
      <w:r>
        <w:t xml:space="preserve"> </w:t>
      </w:r>
      <w:r>
        <w:t xml:space="preserve">This dissertation examines the transformative journey of the</w:t>
      </w:r>
      <w:r>
        <w:t xml:space="preserve"> </w:t>
      </w:r>
      <w:r>
        <w:rPr>
          <w:iCs/>
          <w:i/>
        </w:rPr>
        <w:t xml:space="preserve">Musician</w:t>
      </w:r>
      <w:r>
        <w:t xml:space="preserve"> </w:t>
      </w:r>
      <w:r>
        <w:t xml:space="preserve">within the cultural and socio-economic landscape of</w:t>
      </w:r>
      <w:r>
        <w:t xml:space="preserve"> </w:t>
      </w:r>
      <w:r>
        <w:rPr>
          <w:iCs/>
          <w:i/>
        </w:rPr>
        <w:t xml:space="preserve">Saudi Arabia Jeddah</w:t>
      </w:r>
      <w:r>
        <w:t xml:space="preserve">. Moving beyond historical constraints, it analyzes how Vision 2030 initiatives have catalyzed a dynamic shift, positioning Jeddah as a burgeoning hub for musical expression. Through qualitative analysis of contemporary music scenes, policy impacts, and artist experiences, this study underscores the multifaceted challenges and unprecedented opportunities facing the</w:t>
      </w:r>
      <w:r>
        <w:t xml:space="preserve"> </w:t>
      </w:r>
      <w:r>
        <w:rPr>
          <w:iCs/>
          <w:i/>
        </w:rPr>
        <w:t xml:space="preserve">Musician</w:t>
      </w:r>
      <w:r>
        <w:t xml:space="preserve"> </w:t>
      </w:r>
      <w:r>
        <w:t xml:space="preserve">in modern</w:t>
      </w:r>
      <w:r>
        <w:t xml:space="preserve"> </w:t>
      </w:r>
      <w:r>
        <w:rPr>
          <w:iCs/>
          <w:i/>
        </w:rPr>
        <w:t xml:space="preserve">Saudi Arabia Jeddah</w:t>
      </w:r>
      <w:r>
        <w:t xml:space="preserve">.</w:t>
      </w:r>
    </w:p>
    <w:bookmarkStart w:id="20" w:name="Xd6ea1a0639b80c792cb409acecee3ea8dd10368"/>
    <w:p>
      <w:pPr>
        <w:pStyle w:val="Heading2"/>
      </w:pPr>
      <w:r>
        <w:t xml:space="preserve">The Historical Context: Music in Saudi Arabia Jeddah</w:t>
      </w:r>
    </w:p>
    <w:p>
      <w:pPr>
        <w:pStyle w:val="FirstParagraph"/>
      </w:pPr>
      <w:r>
        <w:t xml:space="preserve">The cultural landscape of</w:t>
      </w:r>
      <w:r>
        <w:t xml:space="preserve"> </w:t>
      </w:r>
      <w:r>
        <w:rPr>
          <w:iCs/>
          <w:i/>
        </w:rPr>
        <w:t xml:space="preserve">Saudi Arabia Jeddah</w:t>
      </w:r>
      <w:r>
        <w:t xml:space="preserve"> </w:t>
      </w:r>
      <w:r>
        <w:t xml:space="preserve">has traditionally viewed music with cautious interpretation, reflecting broader regional Islamic sensibilities. Historically, live musical performances were largely confined to private gatherings or specific folk traditions, particularly within the rich heritage of Hejazi music. The role of the professional</w:t>
      </w:r>
      <w:r>
        <w:t xml:space="preserve"> </w:t>
      </w:r>
      <w:r>
        <w:rPr>
          <w:iCs/>
          <w:i/>
        </w:rPr>
        <w:t xml:space="preserve">Musician</w:t>
      </w:r>
      <w:r>
        <w:t xml:space="preserve"> </w:t>
      </w:r>
      <w:r>
        <w:t xml:space="preserve">in public life was significantly limited compared to global standards. However, Jeddah’s unique position as a cosmopolitan port city and gateway to Mecca fostered a subtle, enduring musical undercurrent, blending local rhythms with diverse Gulf and international influences carried by its mercantile history. This historical tension between tradition and expression set the stage for profound change.</w:t>
      </w:r>
    </w:p>
    <w:bookmarkEnd w:id="20"/>
    <w:bookmarkStart w:id="21" w:name="X22de59e37cdd89a3694c75cad1aebb171e397e7"/>
    <w:p>
      <w:pPr>
        <w:pStyle w:val="Heading2"/>
      </w:pPr>
      <w:r>
        <w:t xml:space="preserve">Vision 2030: Catalyst for Cultural Renaissance</w:t>
      </w:r>
    </w:p>
    <w:p>
      <w:pPr>
        <w:pStyle w:val="FirstParagraph"/>
      </w:pPr>
      <w:r>
        <w:t xml:space="preserve">The launch of Saudi Vision 2030 has been the defining force reshaping the artistic environment. Recognizing culture as a pillar of national identity and economic diversification, the government actively promotes entertainment, including music. Jeddah, designated as a key cultural capital within this vision, has witnessed an explosion of investment in venues like Red Sea Mall’s performance spaces, The Jeddah Season festival series (featuring international and local acts), and dedicated cultural districts. This policy shift directly impacts the professional</w:t>
      </w:r>
      <w:r>
        <w:t xml:space="preserve"> </w:t>
      </w:r>
      <w:r>
        <w:rPr>
          <w:iCs/>
          <w:i/>
        </w:rPr>
        <w:t xml:space="preserve">Musician</w:t>
      </w:r>
      <w:r>
        <w:t xml:space="preserve">. The former constraints are being replaced by structured opportunities: government-backed initiatives such as the Saudi Music Platform actively support talent development, while events like the Jeddah Jazz Festival or Hejazi Folk Music Revival showcase diverse musical expressions publicly and legally. For the</w:t>
      </w:r>
      <w:r>
        <w:t xml:space="preserve"> </w:t>
      </w:r>
      <w:r>
        <w:rPr>
          <w:iCs/>
          <w:i/>
        </w:rPr>
        <w:t xml:space="preserve">Musician</w:t>
      </w:r>
      <w:r>
        <w:t xml:space="preserve"> </w:t>
      </w:r>
      <w:r>
        <w:t xml:space="preserve">in</w:t>
      </w:r>
      <w:r>
        <w:t xml:space="preserve"> </w:t>
      </w:r>
      <w:r>
        <w:rPr>
          <w:iCs/>
          <w:i/>
        </w:rPr>
        <w:t xml:space="preserve">Saudi Arabia Jeddah</w:t>
      </w:r>
      <w:r>
        <w:t xml:space="preserve">, this is not merely policy change; it represents a fundamental redefinition of their professional viability.</w:t>
      </w:r>
    </w:p>
    <w:bookmarkEnd w:id="21"/>
    <w:bookmarkStart w:id="22" w:name="X781ff5644ffc8dedaabfb2d31f2f3b5e4f9b0b5"/>
    <w:p>
      <w:pPr>
        <w:pStyle w:val="Heading2"/>
      </w:pPr>
      <w:r>
        <w:t xml:space="preserve">Challenges and Nuances: Navigating the New Landscape</w:t>
      </w:r>
    </w:p>
    <w:p>
      <w:pPr>
        <w:pStyle w:val="FirstParagraph"/>
      </w:pPr>
      <w:r>
        <w:t xml:space="preserve">The journey for the contemporary</w:t>
      </w:r>
      <w:r>
        <w:t xml:space="preserve"> </w:t>
      </w:r>
      <w:r>
        <w:rPr>
          <w:iCs/>
          <w:i/>
        </w:rPr>
        <w:t xml:space="preserve">Musician</w:t>
      </w:r>
      <w:r>
        <w:t xml:space="preserve"> </w:t>
      </w:r>
      <w:r>
        <w:t xml:space="preserve">in</w:t>
      </w:r>
      <w:r>
        <w:t xml:space="preserve"> </w:t>
      </w:r>
      <w:r>
        <w:rPr>
          <w:iCs/>
          <w:i/>
        </w:rPr>
        <w:t xml:space="preserve">Saudi Arabia Jeddah</w:t>
      </w:r>
      <w:r>
        <w:t xml:space="preserve"> </w:t>
      </w:r>
      <w:r>
        <w:t xml:space="preserve">is not without significant challenges, even amidst this renaissance. Balancing artistic integrity with cultural sensitivity remains paramount. The professional</w:t>
      </w:r>
      <w:r>
        <w:t xml:space="preserve"> </w:t>
      </w:r>
      <w:r>
        <w:rPr>
          <w:iCs/>
          <w:i/>
        </w:rPr>
        <w:t xml:space="preserve">Musician</w:t>
      </w:r>
      <w:r>
        <w:t xml:space="preserve">, particularly those exploring contemporary genres like pop, hip-hop, or electronic music, must navigate societal expectations and conservative interpretations. While public performances are now legal at designated venues and events, the broader cultural acceptance of certain musical styles or lyrical content requires careful management. This necessitates a nuanced understanding of local values by the</w:t>
      </w:r>
      <w:r>
        <w:t xml:space="preserve"> </w:t>
      </w:r>
      <w:r>
        <w:rPr>
          <w:iCs/>
          <w:i/>
        </w:rPr>
        <w:t xml:space="preserve">Musician</w:t>
      </w:r>
      <w:r>
        <w:t xml:space="preserve">. Furthermore, building sustainable careers requires navigating new regulatory frameworks for event licensing, intellectual property rights (previously underdeveloped), and access to professional training institutions – areas actively being addressed but still evolving within</w:t>
      </w:r>
      <w:r>
        <w:t xml:space="preserve"> </w:t>
      </w:r>
      <w:r>
        <w:rPr>
          <w:iCs/>
          <w:i/>
        </w:rPr>
        <w:t xml:space="preserve">Saudi Arabia Jeddah</w:t>
      </w:r>
      <w:r>
        <w:t xml:space="preserve">'s infrastructure.</w:t>
      </w:r>
    </w:p>
    <w:bookmarkEnd w:id="22"/>
    <w:bookmarkStart w:id="23" w:name="the-jeddah-advantage-a-hub-in-transition"/>
    <w:p>
      <w:pPr>
        <w:pStyle w:val="Heading2"/>
      </w:pPr>
      <w:r>
        <w:t xml:space="preserve">The Jeddah Advantage: A Hub in Transition</w:t>
      </w:r>
    </w:p>
    <w:p>
      <w:pPr>
        <w:pStyle w:val="FirstParagraph"/>
      </w:pPr>
      <w:r>
        <w:t xml:space="preserve">Jeddah’s unique position as a cosmopolitan city with deep historical roots makes it the ideal laboratory for this cultural shift. Its large youth population, significant expatriate community (providing diverse musical influences and audience bases), and status as a major tourist destination create fertile ground for musical innovation. The Jeddah Music Project, local music schools emerging within universities like King Abdulaziz University, and collaborative initiatives between Saudi artists and international producers are all testaments to the city’s growing ecosystem. The</w:t>
      </w:r>
      <w:r>
        <w:t xml:space="preserve"> </w:t>
      </w:r>
      <w:r>
        <w:rPr>
          <w:iCs/>
          <w:i/>
        </w:rPr>
        <w:t xml:space="preserve">Musician</w:t>
      </w:r>
      <w:r>
        <w:t xml:space="preserve"> </w:t>
      </w:r>
      <w:r>
        <w:t xml:space="preserve">in</w:t>
      </w:r>
      <w:r>
        <w:t xml:space="preserve"> </w:t>
      </w:r>
      <w:r>
        <w:rPr>
          <w:iCs/>
          <w:i/>
        </w:rPr>
        <w:t xml:space="preserve">Saudi Arabia Jeddah</w:t>
      </w:r>
      <w:r>
        <w:t xml:space="preserve"> </w:t>
      </w:r>
      <w:r>
        <w:t xml:space="preserve">is increasingly able to find platforms not just for performance, but for creation, collaboration, and professional development within a supportive (though still developing) local framework. This contrasts sharply with the more restrictive environment previously experienced by the</w:t>
      </w:r>
      <w:r>
        <w:t xml:space="preserve"> </w:t>
      </w:r>
      <w:r>
        <w:rPr>
          <w:iCs/>
          <w:i/>
        </w:rPr>
        <w:t xml:space="preserve">Musician</w:t>
      </w:r>
      <w:r>
        <w:t xml:space="preserve"> </w:t>
      </w:r>
      <w:r>
        <w:t xml:space="preserve">in other parts of the Kingdom.</w:t>
      </w:r>
    </w:p>
    <w:bookmarkEnd w:id="23"/>
    <w:bookmarkStart w:id="24" w:name="Xff5540320e3037da3b38e6e1ee84a6eb01f3e9a"/>
    <w:p>
      <w:pPr>
        <w:pStyle w:val="Heading2"/>
      </w:pPr>
      <w:r>
        <w:t xml:space="preserve">The Future Trajectory: Opportunities for Growth</w:t>
      </w:r>
    </w:p>
    <w:p>
      <w:pPr>
        <w:pStyle w:val="FirstParagraph"/>
      </w:pPr>
      <w:r>
        <w:t xml:space="preserve">The future trajectory for the</w:t>
      </w:r>
      <w:r>
        <w:t xml:space="preserve"> </w:t>
      </w:r>
      <w:r>
        <w:rPr>
          <w:iCs/>
          <w:i/>
        </w:rPr>
        <w:t xml:space="preserve">Musician</w:t>
      </w:r>
      <w:r>
        <w:t xml:space="preserve"> </w:t>
      </w:r>
      <w:r>
        <w:t xml:space="preserve">in</w:t>
      </w:r>
      <w:r>
        <w:t xml:space="preserve"> </w:t>
      </w:r>
      <w:r>
        <w:rPr>
          <w:iCs/>
          <w:i/>
        </w:rPr>
        <w:t xml:space="preserve">Saudi Arabia Jeddah</w:t>
      </w:r>
      <w:r>
        <w:t xml:space="preserve"> </w:t>
      </w:r>
      <w:r>
        <w:t xml:space="preserve">is undeniably positive, driven by sustained Vision 2030 investment. The next phase involves deepening institutional support: establishing world-class music conservatories, strengthening copyright enforcement, and fostering greater international cultural exchange. As the local audience for diverse musical genres expands rapidly through initiatives like Jeddah Season and digital streaming platforms (e.g., Spotify's localized Saudi content), the commercial viability for homegrown talent will significantly increase. Crucially, this growth is empowering a new generation of</w:t>
      </w:r>
      <w:r>
        <w:t xml:space="preserve"> </w:t>
      </w:r>
      <w:r>
        <w:rPr>
          <w:iCs/>
          <w:i/>
        </w:rPr>
        <w:t xml:space="preserve">Musician</w:t>
      </w:r>
      <w:r>
        <w:t xml:space="preserve">s who are not only performing but also producing, composing, and leading cultural movements. Their success will be pivotal in shaping the authentic sound of modern</w:t>
      </w:r>
      <w:r>
        <w:t xml:space="preserve"> </w:t>
      </w:r>
      <w:r>
        <w:rPr>
          <w:iCs/>
          <w:i/>
        </w:rPr>
        <w:t xml:space="preserve">Saudi Arabia Jeddah</w:t>
      </w:r>
      <w:r>
        <w:t xml:space="preserve">.</w:t>
      </w:r>
    </w:p>
    <w:bookmarkEnd w:id="24"/>
    <w:bookmarkStart w:id="25" w:name="X6084dd3e12a7190bf37cfc50c5dc3165d0385f9"/>
    <w:p>
      <w:pPr>
        <w:pStyle w:val="Heading2"/>
      </w:pPr>
      <w:r>
        <w:t xml:space="preserve">Conclusion: A New Chapter for the Musician</w:t>
      </w:r>
    </w:p>
    <w:p>
      <w:pPr>
        <w:pStyle w:val="FirstParagraph"/>
      </w:pPr>
      <w:r>
        <w:t xml:space="preserve">This dissertation has demonstrated that the role of the</w:t>
      </w:r>
      <w:r>
        <w:t xml:space="preserve"> </w:t>
      </w:r>
      <w:r>
        <w:rPr>
          <w:iCs/>
          <w:i/>
        </w:rPr>
        <w:t xml:space="preserve">Musician</w:t>
      </w:r>
      <w:r>
        <w:t xml:space="preserve"> </w:t>
      </w:r>
      <w:r>
        <w:t xml:space="preserve">in</w:t>
      </w:r>
      <w:r>
        <w:t xml:space="preserve"> </w:t>
      </w:r>
      <w:r>
        <w:rPr>
          <w:iCs/>
          <w:i/>
        </w:rPr>
        <w:t xml:space="preserve">Saudi Arabia Jeddah</w:t>
      </w:r>
      <w:r>
        <w:t xml:space="preserve"> </w:t>
      </w:r>
      <w:r>
        <w:t xml:space="preserve">is undergoing a profound and irreversible transformation. The confluence of visionary national policy, strategic city investment, and inherent cultural dynamism has moved music from the margins to a central pillar of Jeddah's identity as envisioned under Vision 2030. While challenges related to cultural nuance and institutional maturation persist, the opportunities are vast and rapidly expanding. The</w:t>
      </w:r>
      <w:r>
        <w:t xml:space="preserve"> </w:t>
      </w:r>
      <w:r>
        <w:rPr>
          <w:iCs/>
          <w:i/>
        </w:rPr>
        <w:t xml:space="preserve">Musician</w:t>
      </w:r>
      <w:r>
        <w:t xml:space="preserve"> </w:t>
      </w:r>
      <w:r>
        <w:t xml:space="preserve">in modern</w:t>
      </w:r>
      <w:r>
        <w:t xml:space="preserve"> </w:t>
      </w:r>
      <w:r>
        <w:rPr>
          <w:iCs/>
          <w:i/>
        </w:rPr>
        <w:t xml:space="preserve">Saudi Arabia Jeddah</w:t>
      </w:r>
      <w:r>
        <w:t xml:space="preserve"> </w:t>
      </w:r>
      <w:r>
        <w:t xml:space="preserve">is no longer merely an artist performing within constraints; they are a vital contributor to the Kingdom's economic diversification, cultural renaissance, and global engagement. This evolving narrative – charting the journey of the Musician within Saudi Arabia Jeddah – represents not just a local story, but a significant chapter in the broader cultural evolution of</w:t>
      </w:r>
      <w:r>
        <w:t xml:space="preserve"> </w:t>
      </w:r>
      <w:r>
        <w:rPr>
          <w:iCs/>
          <w:i/>
        </w:rPr>
        <w:t xml:space="preserve">Saudi Arabia</w:t>
      </w:r>
      <w:r>
        <w:t xml:space="preserve"> </w:t>
      </w:r>
      <w:r>
        <w:t xml:space="preserve">itself. The future for musical expression in Jeddah is one of unprecedented possibility and creative freedom, marking a definitive new era for every aspiring musician in this vibrant city.</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Musician in Saudi Arabia Jeddah</dc:title>
  <dc:creator/>
  <dc:language>en</dc:language>
  <cp:keywords/>
  <dcterms:created xsi:type="dcterms:W3CDTF">2026-07-20T23:14:55Z</dcterms:created>
  <dcterms:modified xsi:type="dcterms:W3CDTF">2026-07-20T23:14:55Z</dcterms:modified>
</cp:coreProperties>
</file>

<file path=docProps/custom.xml><?xml version="1.0" encoding="utf-8"?>
<Properties xmlns="http://schemas.openxmlformats.org/officeDocument/2006/custom-properties" xmlns:vt="http://schemas.openxmlformats.org/officeDocument/2006/docPropsVTypes"/>
</file>