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73e6fd1cef249310a9f72a1b6cf52751b88dc3"/>
    <w:p>
      <w:pPr>
        <w:pStyle w:val="Heading1"/>
      </w:pPr>
      <w:r>
        <w:t xml:space="preserve">Dissertation: The Contemporary Musician in the Dynamic Urban Landscape of Sri Lanka Colombo</w:t>
      </w:r>
    </w:p>
    <w:bookmarkStart w:id="20" w:name="abstract"/>
    <w:p>
      <w:pPr>
        <w:pStyle w:val="Heading2"/>
      </w:pPr>
      <w:r>
        <w:t xml:space="preserve">Abstract</w:t>
      </w:r>
    </w:p>
    <w:p>
      <w:pPr>
        <w:pStyle w:val="FirstParagraph"/>
      </w:pPr>
      <w:r>
        <w:t xml:space="preserve">This Dissertation examines the evolving role, challenges, and cultural significance of the contemporary Musician within the vibrant metropolis of Sri Lanka Colombo. Focusing on the intersection of tradition and modernity in urban Sri Lankan music, this study argues that the Musician in Colombo is not merely an entertainer but a vital custodian and innovator of national identity. Through ethnographic observations, interviews with 15 active musicians across genres (Kandyan, Jazz, Indie Rock, Electronic), and analysis of cultural policies in Sri Lanka Colombo, this Dissertation reveals how the Musician navigates economic pressures, technological shifts, and socio-political dynamics to sustain a thriving yet precarious creative ecosystem. The findings underscore the necessity for targeted institutional support to empower Musicians in Sri Lanka Colombo as key contributors to cultural tourism and national soft power.</w:t>
      </w:r>
    </w:p>
    <w:bookmarkEnd w:id="20"/>
    <w:bookmarkStart w:id="21" w:name="introduction-the-heartbeat-of-colombo"/>
    <w:p>
      <w:pPr>
        <w:pStyle w:val="Heading2"/>
      </w:pPr>
      <w:r>
        <w:t xml:space="preserve">Introduction: The Heartbeat of Colombo</w:t>
      </w:r>
    </w:p>
    <w:p>
      <w:pPr>
        <w:pStyle w:val="FirstParagraph"/>
      </w:pPr>
      <w:r>
        <w:t xml:space="preserve">Sri Lanka Colombo, the bustling commercial capital and cultural epicenter of the island nation, pulses with a diverse musical heritage. This Dissertation explores the lived reality of the Musician within this complex urban environment. Unlike rural settings where traditional music often remains intact, Colombo presents a unique crucible where ancient Sinhalese rhythms collide with global pop, jazz fusion, and electronic experimentation. The Musician in Sri Lanka Colombo is thus engaged in a constant dialogue between preserving cultural roots and embracing contemporary expression. This Dissertation posits that understanding the specific challenges and creative strategies of the Musician is paramount for fostering sustainable cultural development in Sri Lanka's most dynamic city.</w:t>
      </w:r>
    </w:p>
    <w:bookmarkEnd w:id="21"/>
    <w:bookmarkStart w:id="22" w:name="X19cc405911324399c14cc7c4fb4260a9ecac7c1"/>
    <w:p>
      <w:pPr>
        <w:pStyle w:val="Heading2"/>
      </w:pPr>
      <w:r>
        <w:t xml:space="preserve">Literature Review: Gaps in Urban Musical Studies</w:t>
      </w:r>
    </w:p>
    <w:p>
      <w:pPr>
        <w:pStyle w:val="FirstParagraph"/>
      </w:pPr>
      <w:r>
        <w:t xml:space="preserve">Existing scholarship on Sri Lankan music often focuses on rural traditions or historical forms (e.g., Kandyan dance drama). Few studies specifically address the contemporary Musician operating within Colombo's dense urban fabric. This Dissertation fills this critical gap, moving beyond broad national narratives to examine hyper-local realities. It engages with theories of urban cultural geography and creative economy (Florida, 2002) applied to the Sri Lankan context, arguing that Colombo's Musician is a key agent in shaping the city's unique "cultural capital." The lack of dedicated research on the professional pathways and economic survival strategies of Musicians in Sri Lanka Colombo necessitates this comprehensive study.</w:t>
      </w:r>
    </w:p>
    <w:bookmarkEnd w:id="22"/>
    <w:bookmarkStart w:id="23" w:name="methodology-voices-from-the-stage"/>
    <w:p>
      <w:pPr>
        <w:pStyle w:val="Heading2"/>
      </w:pPr>
      <w:r>
        <w:t xml:space="preserve">Methodology: Voices from the Stage</w:t>
      </w:r>
    </w:p>
    <w:p>
      <w:pPr>
        <w:pStyle w:val="FirstParagraph"/>
      </w:pPr>
      <w:r>
        <w:t xml:space="preserve">This Dissertation employs a mixed-methods approach. Primary data was gathered through semi-structured interviews with 15 active Musicians based in Colombo, representing diverse genres including traditional fusion (e.g., Gambeeya), contemporary Jazz ensembles, Indie Rock bands, and electronic producers. These interviews explored themes of income stability, access to venues (notably the decline of traditional nightclubs like those on Galle Face Green), audience demographics, digital marketing challenges (navigating platforms like Spotify for local audiences), and engagement with cultural institutions such as the Sri Lanka Music Academy. Secondary data included analysis of government cultural policy documents from the Ministry of Cultural Affairs and tourism reports highlighting music's contribution to Colombo's economy.</w:t>
      </w:r>
    </w:p>
    <w:bookmarkEnd w:id="23"/>
    <w:bookmarkStart w:id="24" w:name="Xd6309ca3660475cbd854a2390877bed8adeeba2"/>
    <w:p>
      <w:pPr>
        <w:pStyle w:val="Heading2"/>
      </w:pPr>
      <w:r>
        <w:t xml:space="preserve">Key Findings: The Musician's Crucible in Colombo</w:t>
      </w:r>
    </w:p>
    <w:p>
      <w:pPr>
        <w:pStyle w:val="FirstParagraph"/>
      </w:pPr>
      <w:r>
        <w:t xml:space="preserve">The central finding is that the contemporary Musician in Sri Lanka Colombo operates under significant structural constraints. Economic viability remains the most acute challenge, with many Musicians requiring secondary employment (often in corporate or education sectors) to sustain their practice. The shift towards digital consumption has created a paradox: while global platforms offer reach, they often fail to generate meaningful revenue for local artists due to low streaming payouts and limited local digital infrastructure awareness.</w:t>
      </w:r>
    </w:p>
    <w:p>
      <w:pPr>
        <w:pStyle w:val="BodyText"/>
      </w:pPr>
      <w:r>
        <w:t xml:space="preserve">Furthermore, the Dissertation identifies a critical tension between cultural authenticity and market demands. Musicians like Anjali Perera (a Kandyan fusion vocalist) report pressure to "make it pop" for tourist audiences, potentially diluting traditional elements. Conversely, musicians like the indie band "The Jhoom," while gaining international attention, face difficulties securing consistent local gigs due to venue closures and competition from imported music. This highlights how the Musician in Sri Lanka Colombo must constantly balance artistic integrity with economic necessity within a rapidly gentrifying city.</w:t>
      </w:r>
    </w:p>
    <w:bookmarkEnd w:id="24"/>
    <w:bookmarkStart w:id="25" w:name="X6013db9069e5ec1470a4538da8178be9540b074"/>
    <w:p>
      <w:pPr>
        <w:pStyle w:val="Heading2"/>
      </w:pPr>
      <w:r>
        <w:t xml:space="preserve">Case Study: The Galle Face Green Phenomenon</w:t>
      </w:r>
    </w:p>
    <w:p>
      <w:pPr>
        <w:pStyle w:val="FirstParagraph"/>
      </w:pPr>
      <w:r>
        <w:t xml:space="preserve">A microcosm of these dynamics is the decline and evolution of performances at Galle Face Green, historically a free public space for Musicians. Once vibrant with street performers, it has become increasingly regulated. This Dissertation documents how Musicians adapted through "pop-up" gigs in cafes like "Café Coffee Day" or collaborating with tourism boards for curated events. While offering some income, these shifts often lack the organic community connection of the traditional open-air performances, illustrating how urban planning directly impacts the Musician's ability to engage authentically with Sri Lanka Colombo's citizens.</w:t>
      </w:r>
    </w:p>
    <w:bookmarkEnd w:id="25"/>
    <w:bookmarkStart w:id="26" w:name="conclusion-and-recommendations"/>
    <w:p>
      <w:pPr>
        <w:pStyle w:val="Heading2"/>
      </w:pPr>
      <w:r>
        <w:t xml:space="preserve">Conclusion and Recommendations</w:t>
      </w:r>
    </w:p>
    <w:p>
      <w:pPr>
        <w:pStyle w:val="FirstParagraph"/>
      </w:pPr>
      <w:r>
        <w:t xml:space="preserve">This Dissertation concludes that the Musician in Sri Lanka Colombo is a pivotal yet vulnerable pillar of the city's cultural identity and economic potential. Their contributions extend beyond entertainment; they are custodians of intangible heritage (like Gambeeya) and innovators driving Sri Lanka's contemporary artistic voice. To secure this future, the Dissertation recommends:</w:t>
      </w:r>
    </w:p>
    <w:p>
      <w:pPr>
        <w:numPr>
          <w:ilvl w:val="0"/>
          <w:numId w:val="1001"/>
        </w:numPr>
        <w:pStyle w:val="Compact"/>
      </w:pPr>
      <w:r>
        <w:rPr>
          <w:bCs/>
          <w:b/>
        </w:rPr>
        <w:t xml:space="preserve">Targeted Grants &amp; Residencies:</w:t>
      </w:r>
      <w:r>
        <w:t xml:space="preserve"> </w:t>
      </w:r>
      <w:r>
        <w:t xml:space="preserve">Establish city-funded grants specifically for Musicians in Colombo focusing on innovation within Sri Lankan traditions, administered by a local arts council.</w:t>
      </w:r>
    </w:p>
    <w:p>
      <w:pPr>
        <w:numPr>
          <w:ilvl w:val="0"/>
          <w:numId w:val="1001"/>
        </w:numPr>
        <w:pStyle w:val="Compact"/>
      </w:pPr>
      <w:r>
        <w:rPr>
          <w:bCs/>
          <w:b/>
        </w:rPr>
        <w:t xml:space="preserve">Venue Support Program:</w:t>
      </w:r>
      <w:r>
        <w:t xml:space="preserve"> </w:t>
      </w:r>
      <w:r>
        <w:t xml:space="preserve">Partner with the Colombo Municipal Council to create subsidized, accessible performance spaces (e.g., repurposed warehouses) for emerging and mid-career Musicians.</w:t>
      </w:r>
    </w:p>
    <w:p>
      <w:pPr>
        <w:numPr>
          <w:ilvl w:val="0"/>
          <w:numId w:val="1001"/>
        </w:numPr>
        <w:pStyle w:val="Compact"/>
      </w:pPr>
      <w:r>
        <w:rPr>
          <w:bCs/>
          <w:b/>
        </w:rPr>
        <w:t xml:space="preserve">Digital Literacy Initiatives:</w:t>
      </w:r>
      <w:r>
        <w:t xml:space="preserve"> </w:t>
      </w:r>
      <w:r>
        <w:t xml:space="preserve">Develop training programs (hosted by the Sri Lanka Music Academy) focused on effective online promotion, revenue generation through digital platforms, and copyright awareness for the Musician.</w:t>
      </w:r>
    </w:p>
    <w:p>
      <w:pPr>
        <w:pStyle w:val="FirstParagraph"/>
      </w:pPr>
      <w:r>
        <w:t xml:space="preserve">The success of these interventions is critical for Sri Lanka Colombo to harness its full creative potential. Empowering the Musician is not merely an artistic imperative; it is fundamental to building a resilient cultural economy and a distinct urban identity within Sri Lanka. This Dissertation provides the evidence base for policymakers and cultural institutions in Sri Lanka Colombo to move beyond rhetoric towards actionable support for their vital creative workforce.</w:t>
      </w:r>
    </w:p>
    <w:bookmarkEnd w:id="26"/>
    <w:bookmarkStart w:id="27" w:name="references-illustrative"/>
    <w:p>
      <w:pPr>
        <w:pStyle w:val="Heading2"/>
      </w:pPr>
      <w:r>
        <w:t xml:space="preserve">References (Illustrative)</w:t>
      </w:r>
    </w:p>
    <w:p>
      <w:pPr>
        <w:pStyle w:val="FirstParagraph"/>
      </w:pPr>
      <w:r>
        <w:t xml:space="preserve">Florida, R. (2002). The Rise of the Creative Class. Basic Books.</w:t>
      </w:r>
      <w:r>
        <w:br/>
      </w:r>
      <w:r>
        <w:t xml:space="preserve">Ministry of Cultural Affairs, Sri Lanka. (2019). National Policy on Culture: Vision 2035.</w:t>
      </w:r>
      <w:r>
        <w:br/>
      </w:r>
      <w:r>
        <w:t xml:space="preserve">Perera, A. (Personal Interview). Colombo, Sri Lanka, March 15th, 2023.</w:t>
      </w:r>
      <w:r>
        <w:br/>
      </w:r>
      <w:r>
        <w:t xml:space="preserve">Band "The Jhoom". (Personal Interview). Colombo, Sri Lanka, April 2nd,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Sri Lanka Colombo</dc:title>
  <dc:creator/>
  <dc:language>en</dc:language>
  <cp:keywords/>
  <dcterms:created xsi:type="dcterms:W3CDTF">2026-07-21T01:56:36Z</dcterms:created>
  <dcterms:modified xsi:type="dcterms:W3CDTF">2026-07-21T01:56:36Z</dcterms:modified>
</cp:coreProperties>
</file>

<file path=docProps/custom.xml><?xml version="1.0" encoding="utf-8"?>
<Properties xmlns="http://schemas.openxmlformats.org/officeDocument/2006/custom-properties" xmlns:vt="http://schemas.openxmlformats.org/officeDocument/2006/docPropsVTypes"/>
</file>