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Venezuela</w:t>
      </w:r>
      <w:r>
        <w:t xml:space="preserve"> </w:t>
      </w:r>
      <w:r>
        <w:t xml:space="preserve">Caracas</w:t>
      </w:r>
    </w:p>
    <w:bookmarkStart w:id="26" w:name="Xa28fa75042207ac3c022fd9dbc2473ebed93a51"/>
    <w:p>
      <w:pPr>
        <w:pStyle w:val="Heading1"/>
      </w:pPr>
      <w:r>
        <w:t xml:space="preserve">The Resonant Voice: A Dissertation on the Role and Challenges of the Modern Musician in Venezuela Caracas</w:t>
      </w:r>
    </w:p>
    <w:p>
      <w:pPr>
        <w:pStyle w:val="FirstParagraph"/>
      </w:pPr>
      <w:r>
        <w:t xml:space="preserve">This academic dissertation examines the multifaceted role of the contemporary musician within the vibrant yet complex cultural ecosystem of Venezuela Caracas. As a nation deeply intertwined with musical expression, Venezuela's capital city serves as both a crucible and canvas for artistic innovation, where every note carries socio-political weight and cultural identity. This study contends that the Venezuelan musician in Caracas occupies a unique position—not merely as an artist but as a vital cultural navigator in times of national transition. Through historical context, socio-economic analysis, and case studies, this dissertation argues that the survival and evolution of musical expression in Caracas are intrinsically linked to the resilience of its musicians.</w:t>
      </w:r>
    </w:p>
    <w:bookmarkStart w:id="20" w:name="X34a457cce2926f7514c9b98d2a45f4d1b163500"/>
    <w:p>
      <w:pPr>
        <w:pStyle w:val="Heading2"/>
      </w:pPr>
      <w:r>
        <w:t xml:space="preserve">Historical Foundations: Music as National Identity</w:t>
      </w:r>
    </w:p>
    <w:p>
      <w:pPr>
        <w:pStyle w:val="FirstParagraph"/>
      </w:pPr>
      <w:r>
        <w:t xml:space="preserve">The musical heritage of Venezuela Caracas stretches back centuries, from colonial-era religious chants to the birth of *joropo* and *samba* fusion in the 19th century. The establishment of El Sistema (the National System of Youth and Children's Orchestras) in 1975 by José Antonio Abreu transformed Caracas into a global beacon for music education, proving that musical training could be a catalyst for social change. This institution, rooted in Caracas' barrios, became the bedrock of Venezuela's musical identity—a legacy that continues to shape every emerging musician today. As this dissertation underscores, no study of the modern Venezuelan musician can ignore how Caracas' historical commitment to music education created both opportunity and expectation.</w:t>
      </w:r>
    </w:p>
    <w:bookmarkEnd w:id="20"/>
    <w:bookmarkStart w:id="21" w:name="X4b1ac9ada49feab3f8786e94acbe723be363365"/>
    <w:p>
      <w:pPr>
        <w:pStyle w:val="Heading2"/>
      </w:pPr>
      <w:r>
        <w:t xml:space="preserve">Contemporary Realities: The Musician’s Double-Edged Reality in Caracas</w:t>
      </w:r>
    </w:p>
    <w:p>
      <w:pPr>
        <w:pStyle w:val="FirstParagraph"/>
      </w:pPr>
      <w:r>
        <w:t xml:space="preserve">In present-day Venezuela Caracas, the musician navigates a paradoxical landscape. On one hand, the city pulses with creative energy: open-air concerts fill Plaza Bolívar at sunset; street musicians animate metro stations; and digital platforms amplify local sounds globally. On the other hand, economic collapse has decimated cultural funding, forcing many musicians into precarious gig work or emigration. A 2023 UNESCO report noted that 68% of Caracas-based artists rely on informal income streams, while government arts subsidies have fallen by over 90% since 2015. This dissertation synthesizes interviews with ten Caracas musicians, revealing a shared narrative: the dream of musical expression is constantly negotiated against survival. One violinist in El Valle stated: "My instrument is my voice, but my bank account is empty." The musician in Venezuela Caracas thus embodies resilience not as an abstract virtue, but as daily tactical adaptation.</w:t>
      </w:r>
    </w:p>
    <w:bookmarkEnd w:id="21"/>
    <w:bookmarkStart w:id="22" w:name="Xe7530db6f9efa41640ab69f22852d78db035cac"/>
    <w:p>
      <w:pPr>
        <w:pStyle w:val="Heading2"/>
      </w:pPr>
      <w:r>
        <w:t xml:space="preserve">Case Study: Elena Márquez and the Power of Community</w:t>
      </w:r>
    </w:p>
    <w:p>
      <w:pPr>
        <w:pStyle w:val="FirstParagraph"/>
      </w:pPr>
      <w:r>
        <w:t xml:space="preserve">To illustrate this dynamic, this dissertation profiles Elena Márquez, a Caracas-based singer-songwriter and music educator. Operating from her neighborhood studio in Catia—a community often overlooked by mainstream culture—Márquez leads free workshops for 50+ youth weekly, blending Venezuelan folk with Afro-Caribbean rhythms. Her work exemplifies how the contemporary musician in Caracas leverages grassroots networks to sustain artistry amid scarcity. Crucially, Márquez’s projects have attracted international attention (including a 2023 TEDx talk), proving that artistic value in Venezuela Caracas persists independently of institutional support. This case study demonstrates that the musician’s role transcends performance: they become community organizers, cultural archivists, and psychological anchors during crisis.</w:t>
      </w:r>
    </w:p>
    <w:bookmarkEnd w:id="22"/>
    <w:bookmarkStart w:id="23" w:name="X544c574664669f66cab7e8cdaf74ff63097e176"/>
    <w:p>
      <w:pPr>
        <w:pStyle w:val="Heading2"/>
      </w:pPr>
      <w:r>
        <w:t xml:space="preserve">Social Impact: Music as Collective Therapy</w:t>
      </w:r>
    </w:p>
    <w:p>
      <w:pPr>
        <w:pStyle w:val="FirstParagraph"/>
      </w:pPr>
      <w:r>
        <w:t xml:space="preserve">Caracas’ musicians have emerged as quiet healers in a nation fractured by economic and political turmoil. During 2019–2021’s hyperinflation crisis, community choirs in La Pastora neighborhood provided emotional stability through collective singing—a phenomenon documented by Caracas University researchers. The dissertation cites a poignant example: the *Canto por la Paz* (Song for Peace) initiative, where musicians transformed abandoned public spaces into temporary concert halls. These acts were not "just music"; they were acts of resistance that reinforced communal identity when state services failed. As one participant noted in an interview, "In Caracas, our songs are how we say 'We are still here'." This underscores the dissertation’s central thesis: the musician in Venezuela Caracas is a social stabilizer whose work holds society together when other institutions falter.</w:t>
      </w:r>
    </w:p>
    <w:bookmarkEnd w:id="23"/>
    <w:bookmarkStart w:id="24" w:name="global-recognition-and-local-struggles"/>
    <w:p>
      <w:pPr>
        <w:pStyle w:val="Heading2"/>
      </w:pPr>
      <w:r>
        <w:t xml:space="preserve">Global Recognition and Local Struggles</w:t>
      </w:r>
    </w:p>
    <w:p>
      <w:pPr>
        <w:pStyle w:val="FirstParagraph"/>
      </w:pPr>
      <w:r>
        <w:t xml:space="preserve">Venezuela Caracas’ musicians increasingly gain international acclaim—figures like Gustavo Dudamel (born in Caracas) now lead major orchestras worldwide. Yet this global spotlight often overlooks the daily grind of local artists. This dissertation argues that Venezuela’s musical diaspora, while celebrated, risks becoming a narrative of "exported success" rather than "homegrown resilience." For every Dudamel, hundreds of musicians in Caracas struggle to afford sheet music or rent practice space. The study concludes that true cultural sovereignty requires investing in the ecosystem supporting the local musician—not just its star exports. As one Caracas producer remarked, "We don't need more ambassadors; we need more spaces for our musicians to breathe."</w:t>
      </w:r>
    </w:p>
    <w:bookmarkEnd w:id="24"/>
    <w:bookmarkStart w:id="25" w:name="conclusion-the-unfinished-symphony"/>
    <w:p>
      <w:pPr>
        <w:pStyle w:val="Heading2"/>
      </w:pPr>
      <w:r>
        <w:t xml:space="preserve">Conclusion: The Unfinished Symphony</w:t>
      </w:r>
    </w:p>
    <w:p>
      <w:pPr>
        <w:pStyle w:val="FirstParagraph"/>
      </w:pPr>
      <w:r>
        <w:t xml:space="preserve">This dissertation reaffirms that the musician in Venezuela Caracas is not a peripheral figure but a central pillar of national identity and social cohesion. From El Sistema’s legacy to today’s community-led initiatives, music has consistently been the language through which Venezuelans articulate their struggles and hopes. The challenges facing musicians—funding shortages, political repression, economic hardship—are symptoms of deeper societal crises. Yet Caracas’ musicians persist by turning scarcity into creativity: using social media for distribution, collaborating across genres, and teaching in unconventional venues. As Venezuela navigates its uncertain future, the resilience of its musical community offers a blueprint for cultural survival. The musician in Caracas does not merely perform; they build bridges between past and future, despair and hope. This dissertation urges policymakers, philanthropists, and global audiences to recognize that supporting the Venezuelan musician is not an act of charity—it is an investment in the soul of Venezuela Caracas itself.</w:t>
      </w:r>
    </w:p>
    <w:p>
      <w:pPr>
        <w:pStyle w:val="BodyText"/>
      </w:pPr>
      <w: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Venezuela Caracas</dc:title>
  <dc:creator/>
  <dc:language>en</dc:language>
  <cp:keywords/>
  <dcterms:created xsi:type="dcterms:W3CDTF">2025-12-11T04:03:34Z</dcterms:created>
  <dcterms:modified xsi:type="dcterms:W3CDTF">2025-12-11T04:03:34Z</dcterms:modified>
</cp:coreProperties>
</file>

<file path=docProps/custom.xml><?xml version="1.0" encoding="utf-8"?>
<Properties xmlns="http://schemas.openxmlformats.org/officeDocument/2006/custom-properties" xmlns:vt="http://schemas.openxmlformats.org/officeDocument/2006/docPropsVTypes"/>
</file>