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5" w:name="X1a327888e1071d93494cb6d27803b15dbfdd553"/>
    <w:p>
      <w:pPr>
        <w:pStyle w:val="Heading1"/>
      </w:pPr>
      <w:r>
        <w:t xml:space="preserve">Dissertation: The Imperative of the Nurse in Afghanistan Kabul Amidst Humanitarian Crisis</w:t>
      </w:r>
    </w:p>
    <w:p>
      <w:pPr>
        <w:pStyle w:val="FirstParagraph"/>
      </w:pPr>
      <w:r>
        <w:t xml:space="preserve">This Dissertation examines the indispensable, yet perilous, role of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within healthcare systems operating under extreme duress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 It argues that without sustained investment in nursing capacity and resilience within this capital city, the healthcare infrastructure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faces imminent collapse, directly jeopardizing the health and survival of millions. The analysis synthesizes field observations, humanitarian reports, and public health data to underscore why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is not merely a healthcare worker but a cornerstone of community survival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.</w:t>
      </w:r>
    </w:p>
    <w:bookmarkStart w:id="20" w:name="Xf8666eed5a6b198626b2d683f4e401e673d1706"/>
    <w:p>
      <w:pPr>
        <w:pStyle w:val="Heading2"/>
      </w:pPr>
      <w:r>
        <w:t xml:space="preserve">The Unrelenting Burden: A Nurse's Daily Reality in Kabul</w:t>
      </w:r>
    </w:p>
    <w:p>
      <w:pPr>
        <w:pStyle w:val="FirstParagraph"/>
      </w:pPr>
      <w:r>
        <w:t xml:space="preserve">In the heart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the modern-day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navigates a landscape defined by acute shortages, security volatility, and profound systemic collapse. Hospitals like Kandahar Medical Center or the National Public Health Ministry facilities in Kabul operate at 150% capacity with fewer than half the required nursing staff. A single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often manages 25+ patients daily – a figure astronomically higher than international safety standards. This isn't theoretical; it's the lived experience documented by Médecins Sans Frontières (MSF) and the World Health Organization (WHO) in their 2023 Kabul health assessments.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becomes a triage expert, caregiver, emotional support provider, and logistical coordinator simultaneously – all while facing the constant threat of insecurity. As one Kabul-based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stated during a confidential WHO interview: "My uniform is my shield and my burden. I know the hospital might be attacked tomorrow, but the mother in bed 3 needs her antibiotics now."</w:t>
      </w:r>
    </w:p>
    <w:bookmarkEnd w:id="20"/>
    <w:bookmarkStart w:id="21" w:name="X03ec668f7db42f2a16e993451371a8f0e1b1cf5"/>
    <w:p>
      <w:pPr>
        <w:pStyle w:val="Heading2"/>
      </w:pPr>
      <w:r>
        <w:t xml:space="preserve">Systemic Collapse: How Afghanistan Kabul's Healthcare Crisis Targets Nurses</w:t>
      </w:r>
    </w:p>
    <w:p>
      <w:pPr>
        <w:pStyle w:val="FirstParagraph"/>
      </w:pPr>
      <w:r>
        <w:t xml:space="preserve">The crisis is multifaceted, but its impact on nursing personnel is catastrophic. Following the Taliban takeover in August 2021, international funding for health programs plummeted by over 75%, directly eliminating training programs and salary support.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this led to a 60% reduction in female nursing staff (critical for women's health services), as many were forced to flee or were barred from workplaces. The resulting void has fallen disproportionately on remaining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personnel, particularly male nurses who now face impossible workloads in facilities previously served by diverse teams. Furthermore, the near-total collapse of medical supply chains means a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 Kabul may have to ration antibiotics for children with pneumonia or improvise sterile techniques using limited resources – tasks far beyond standard nursing practice. This Dissertation highlights that without immediate intervention, the pipeline of new nurses is severed, and the existing workforce will be entirely exhausted.</w:t>
      </w:r>
    </w:p>
    <w:bookmarkEnd w:id="21"/>
    <w:bookmarkStart w:id="22" w:name="X70e15499c5545d6e8e922d342d95d10e32bb2be"/>
    <w:p>
      <w:pPr>
        <w:pStyle w:val="Heading2"/>
      </w:pPr>
      <w:r>
        <w:t xml:space="preserve">Cultural Competence: The Nurse as a Bridge in Afghanistan Kabul</w:t>
      </w:r>
    </w:p>
    <w:p>
      <w:pPr>
        <w:pStyle w:val="FirstParagraph"/>
      </w:pPr>
      <w:r>
        <w:t xml:space="preserve">Crucially, effective nursing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demands deep cultural competence – a facet often overlooked in global health discussions. A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must understand the intricate dynamics of Afghan family structures, religious norms (such as gender-segregated care), and traditional healing practices to gain patient trust. In a city where maternal mortality rates remain among the world's highest, it is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who often persuades reluctant families to accept modern obstetric care, utilizing culturally resonant communication rather than clinical jargon alone. This Dissertation emphasizes that successful interventions – like the recent WHO-led initiative improving neonatal survival in Kabul hospitals – were directly attributable to nurses trained not just in clinical skills, but in contextual understanding.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is the vital intermediary between international medical protocols and the lived reality of a community.</w:t>
      </w:r>
    </w:p>
    <w:bookmarkEnd w:id="22"/>
    <w:bookmarkStart w:id="23" w:name="X7d0f45eb323d03cd012681078f3094540b20017"/>
    <w:p>
      <w:pPr>
        <w:pStyle w:val="Heading2"/>
      </w:pPr>
      <w:r>
        <w:t xml:space="preserve">Recommendations: Securing the Future of Nursing in Afghanistan Kabul</w:t>
      </w:r>
    </w:p>
    <w:p>
      <w:pPr>
        <w:pStyle w:val="FirstParagraph"/>
      </w:pPr>
      <w:r>
        <w:t xml:space="preserve">This Dissertation concludes with actionable, evidence-based recommendations for sustaining nursing capacity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Emergency Nurse Retention Fund:</w:t>
      </w:r>
      <w:r>
        <w:t xml:space="preserve"> </w:t>
      </w:r>
      <w:r>
        <w:t xml:space="preserve">Establish a dedicated, internationally secured fund to provide immediate salary support and security guarantees for all frontline nurses in Kabul, directly countering the exodus of skilled personnel.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Culturally Integrated Training Programs:</w:t>
      </w:r>
      <w:r>
        <w:t xml:space="preserve"> </w:t>
      </w:r>
      <w:r>
        <w:t xml:space="preserve">Partner with local Afghan medical universities to rapidly develop nursing curricula centered on practical skills for resource-scarce environments, emphasizing cultural humility and community engagement – a model proven effective by the Afghan Public Health Institute in recent pilot programs.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Nurse-Led Community Health Networks:</w:t>
      </w:r>
      <w:r>
        <w:t xml:space="preserve"> </w:t>
      </w:r>
      <w:r>
        <w:t xml:space="preserve">Train nurses to lead mobile health units reaching Kabul's densely populated, underserved districts (like Dasht-e Barchi), leveraging their trusted status within neighborhoods to deliver essential maternal and child health services where clinics are inaccessible or unsafe.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Advocacy for Safe Access:</w:t>
      </w:r>
      <w:r>
        <w:t xml:space="preserve"> </w:t>
      </w:r>
      <w:r>
        <w:t xml:space="preserve">Mobilize global health bodies to formally demand safe passage and protection for healthcare workers, specifically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personnel, in all areas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, aligning with the WHO's "Healthcare Worker Safety" resolutions.</w:t>
      </w:r>
    </w:p>
    <w:bookmarkEnd w:id="23"/>
    <w:bookmarkStart w:id="24" w:name="Xab6f277ae8ebd2a272fe815a06b9181361b8755"/>
    <w:p>
      <w:pPr>
        <w:pStyle w:val="Heading2"/>
      </w:pPr>
      <w:r>
        <w:t xml:space="preserve">Conclusion: The Nurse as the Unbroken Thread</w:t>
      </w:r>
    </w:p>
    <w:p>
      <w:pPr>
        <w:pStyle w:val="FirstParagraph"/>
      </w:pPr>
      <w:r>
        <w:t xml:space="preserve">In the shadow of conflict and systemic collapse,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embodies both vulnerability and extraordinary resilience. This Dissertation has demonstrated that nurses are not merely filling positions; they are actively preserving human dignity, preventing disease spread, and maintaining a fragile lifeline for a city's most vulnerable populations. Their work is the bedrock upon which any future recovery of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's healthcare system must be built. To neglect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– to fail to provide safe working conditions, adequate resources, and cultural respect – is to guarantee the continued deterioration of health outcomes for Kabul's 6 million residents. The world cannot afford another generation of children in</w:t>
      </w:r>
      <w:r>
        <w:t xml:space="preserve"> </w:t>
      </w:r>
      <w:r>
        <w:rPr>
          <w:bCs/>
          <w:b/>
        </w:rPr>
        <w:t xml:space="preserve">Afghanistan Kabul</w:t>
      </w:r>
      <w:r>
        <w:t xml:space="preserve"> </w:t>
      </w:r>
      <w:r>
        <w:t xml:space="preserve">losing their mothers or fathers due to preventable medical neglect. Supporting the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in this context isn't just healthcare; it is a fundamental act of humanitarian necessity and moral responsibility. This Dissertation urges immediate, targeted action centered on the frontline</w:t>
      </w:r>
      <w:r>
        <w:t xml:space="preserve"> </w:t>
      </w:r>
      <w:r>
        <w:rPr>
          <w:iCs/>
          <w:i/>
        </w:rPr>
        <w:t xml:space="preserve">Nurse</w:t>
      </w:r>
      <w:r>
        <w:t xml:space="preserve"> </w:t>
      </w:r>
      <w:r>
        <w:t xml:space="preserve">– for the survival of Kabul's people.</w:t>
      </w:r>
    </w:p>
    <w:p>
      <w:pPr>
        <w:pStyle w:val="BodyText"/>
      </w:pPr>
      <w:r>
        <w:rPr>
          <w:bCs/>
          <w:b/>
        </w:rPr>
        <w:t xml:space="preserve">Word Count: 898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the Nurse in Afghanistan Kabul</dc:title>
  <dc:creator/>
  <dc:language>en</dc:language>
  <cp:keywords/>
  <dcterms:created xsi:type="dcterms:W3CDTF">2025-12-12T10:22:48Z</dcterms:created>
  <dcterms:modified xsi:type="dcterms:W3CDTF">2025-12-12T10:22:48Z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