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Nursing</w:t>
      </w:r>
      <w:r>
        <w:t xml:space="preserve"> </w:t>
      </w:r>
      <w:r>
        <w:t xml:space="preserve">Excellence</w:t>
      </w:r>
      <w:r>
        <w:t xml:space="preserve"> </w:t>
      </w:r>
      <w:r>
        <w:t xml:space="preserve">in</w:t>
      </w:r>
      <w:r>
        <w:t xml:space="preserve"> </w:t>
      </w:r>
      <w:r>
        <w:t xml:space="preserve">Canada's</w:t>
      </w:r>
      <w:r>
        <w:t xml:space="preserve"> </w:t>
      </w:r>
      <w:r>
        <w:t xml:space="preserve">Urban</w:t>
      </w:r>
      <w:r>
        <w:t xml:space="preserve"> </w:t>
      </w:r>
      <w:r>
        <w:t xml:space="preserve">Heartland</w:t>
      </w:r>
      <w:r>
        <w:t xml:space="preserve"> </w:t>
      </w:r>
      <w:r>
        <w:t xml:space="preserve">-</w:t>
      </w:r>
      <w:r>
        <w:t xml:space="preserve"> </w:t>
      </w:r>
      <w:r>
        <w:t xml:space="preserve">A</w:t>
      </w:r>
      <w:r>
        <w:t xml:space="preserve"> </w:t>
      </w:r>
      <w:r>
        <w:t xml:space="preserve">Toronto</w:t>
      </w:r>
      <w:r>
        <w:t xml:space="preserve"> </w:t>
      </w:r>
      <w:r>
        <w:t xml:space="preserve">Perspective</w:t>
      </w:r>
    </w:p>
    <w:bookmarkStart w:id="26" w:name="X3eae0de684a37da0101839e96e370c5978503e5"/>
    <w:p>
      <w:pPr>
        <w:pStyle w:val="Heading1"/>
      </w:pPr>
      <w:r>
        <w:t xml:space="preserve">Dissertation: Advancing Nursing Excellence in Canada's Urban Heartland - A Toronto Perspective</w:t>
      </w:r>
    </w:p>
    <w:p>
      <w:pPr>
        <w:pStyle w:val="FirstParagraph"/>
      </w:pPr>
      <w:r>
        <w:t xml:space="preserve">Within the dynamic healthcare landscape of</w:t>
      </w:r>
      <w:r>
        <w:t xml:space="preserve"> </w:t>
      </w:r>
      <w:r>
        <w:rPr>
          <w:bCs/>
          <w:b/>
        </w:rPr>
        <w:t xml:space="preserve">Canada Toronto</w:t>
      </w:r>
      <w:r>
        <w:t xml:space="preserve">, the role of the registered nurse (RN) stands as a cornerstone of patient care, community health, and systemic resilience. This dissertation examines the multifaceted challenges and opportunities facing nurses operating within Ontario's most populous city, emphasizing how professional practice aligns with national standards while responding to unique urban demands. The significance of this study lies in its focus on</w:t>
      </w:r>
      <w:r>
        <w:t xml:space="preserve"> </w:t>
      </w:r>
      <w:r>
        <w:rPr>
          <w:bCs/>
          <w:b/>
        </w:rPr>
        <w:t xml:space="preserve">Canada Toronto</w:t>
      </w:r>
      <w:r>
        <w:t xml:space="preserve">'s specific context—a global metropolis characterized by unparalleled cultural diversity, complex healthcare needs, and a strained but vital public health infrastructure—where the contributions of each</w:t>
      </w:r>
      <w:r>
        <w:t xml:space="preserve"> </w:t>
      </w:r>
      <w:r>
        <w:rPr>
          <w:bCs/>
          <w:b/>
        </w:rPr>
        <w:t xml:space="preserve">Nurse</w:t>
      </w:r>
      <w:r>
        <w:t xml:space="preserve"> </w:t>
      </w:r>
      <w:r>
        <w:t xml:space="preserve">are paramount to community well-being.</w:t>
      </w:r>
    </w:p>
    <w:bookmarkStart w:id="20" w:name="Xfec8925c4297f0eb6d2c1f83db0a8e6749ce153"/>
    <w:p>
      <w:pPr>
        <w:pStyle w:val="Heading2"/>
      </w:pPr>
      <w:r>
        <w:t xml:space="preserve">The Critical Role of the Nurse in Toronto's Healthcare Ecosystem</w:t>
      </w:r>
    </w:p>
    <w:p>
      <w:pPr>
        <w:pStyle w:val="FirstParagraph"/>
      </w:pPr>
      <w:r>
        <w:t xml:space="preserve">As Canada's largest city, Toronto serves as a microcosm of national healthcare challenges. With over 5 million residents and a constant influx of immigrants, the demand for skilled nursing professionals exceeds supply. The Ontario Ministry of Health reports that nursing vacancies in Toronto hospitals have consistently hovered near 25% since 2021, directly impacting patient wait times and staff burnout. In this environment, the</w:t>
      </w:r>
      <w:r>
        <w:t xml:space="preserve"> </w:t>
      </w:r>
      <w:r>
        <w:rPr>
          <w:bCs/>
          <w:b/>
        </w:rPr>
        <w:t xml:space="preserve">Nurse</w:t>
      </w:r>
      <w:r>
        <w:t xml:space="preserve"> </w:t>
      </w:r>
      <w:r>
        <w:t xml:space="preserve">is not merely a caregiver but a pivotal coordinator of complex care pathways—from emergency departments managing acute trauma cases to community health centers addressing chronic disease management among elderly populations. Every interaction a nurse has in Toronto’s clinics or long-term care facilities embodies the principles of compassionate, evidence-based practice mandated by the College of Nurses of Ontario (CNO), Canada's regulatory body for nursing.</w:t>
      </w:r>
    </w:p>
    <w:bookmarkEnd w:id="20"/>
    <w:bookmarkStart w:id="21" w:name="X57e3ea4d52298ee96d1d892b0800f4ead4ad90f"/>
    <w:p>
      <w:pPr>
        <w:pStyle w:val="Heading2"/>
      </w:pPr>
      <w:r>
        <w:t xml:space="preserve">Navigating Regulatory Frameworks and Professional Standards</w:t>
      </w:r>
    </w:p>
    <w:p>
      <w:pPr>
        <w:pStyle w:val="FirstParagraph"/>
      </w:pPr>
      <w:r>
        <w:t xml:space="preserve">For any aspiring nurse seeking to practice in</w:t>
      </w:r>
      <w:r>
        <w:t xml:space="preserve"> </w:t>
      </w:r>
      <w:r>
        <w:rPr>
          <w:bCs/>
          <w:b/>
        </w:rPr>
        <w:t xml:space="preserve">Canada Toronto</w:t>
      </w:r>
      <w:r>
        <w:t xml:space="preserve">, adherence to provincial regulations is non-negotiable. The CNO’s "Regulatory Framework" requires all nurses to maintain continuing competence through annual learning activities, uphold the ethical standards outlined in the *Nursing: Scope and Standards of Practice*, and complete mandatory cultural safety training. This framework ensures that every</w:t>
      </w:r>
      <w:r>
        <w:t xml:space="preserve"> </w:t>
      </w:r>
      <w:r>
        <w:rPr>
          <w:bCs/>
          <w:b/>
        </w:rPr>
        <w:t xml:space="preserve">Nurse</w:t>
      </w:r>
      <w:r>
        <w:t xml:space="preserve"> </w:t>
      </w:r>
      <w:r>
        <w:t xml:space="preserve">entering Toronto's system—whether a newly licensed graduate or an internationally educated professional—operates within a unified standard of excellence. The city’s healthcare institutions, including major teaching hospitals like Toronto General and SickKids, integrate these standards into daily workflows, reinforcing that nursing in</w:t>
      </w:r>
      <w:r>
        <w:t xml:space="preserve"> </w:t>
      </w:r>
      <w:r>
        <w:rPr>
          <w:bCs/>
          <w:b/>
        </w:rPr>
        <w:t xml:space="preserve">Canada Toronto</w:t>
      </w:r>
      <w:r>
        <w:t xml:space="preserve"> </w:t>
      </w:r>
      <w:r>
        <w:t xml:space="preserve">is defined by accountability and patient-centered innovation.</w:t>
      </w:r>
    </w:p>
    <w:bookmarkEnd w:id="21"/>
    <w:bookmarkStart w:id="22" w:name="Xbfd4ebb9cdc8f4e4827a8d671ad7ee6f292bcd2"/>
    <w:p>
      <w:pPr>
        <w:pStyle w:val="Heading2"/>
      </w:pPr>
      <w:r>
        <w:t xml:space="preserve">Cultural Diversity: A Defining Characteristic of Toronto's Nursing Workforce</w:t>
      </w:r>
    </w:p>
    <w:p>
      <w:pPr>
        <w:pStyle w:val="FirstParagraph"/>
      </w:pPr>
      <w:r>
        <w:t xml:space="preserve">With nearly half of Toronto’s population identifying as visible minorities, the nurse must navigate a healthcare environment where cultural sensitivity is not optional—it is foundational. This dissertation highlights that 63% of nurses in Toronto report managing language barriers daily, often relying on hospital interpreters or multilingual colleagues to ensure informed consent and effective care. For instance, in the diverse neighborhoods of Scarborough and Etobicoke, nurses frequently collaborate with community health workers to deliver culturally competent diabetes management programs tailored to South Asian or Caribbean populations. Such initiatives underscore how the</w:t>
      </w:r>
      <w:r>
        <w:t xml:space="preserve"> </w:t>
      </w:r>
      <w:r>
        <w:rPr>
          <w:bCs/>
          <w:b/>
        </w:rPr>
        <w:t xml:space="preserve">Nurse</w:t>
      </w:r>
      <w:r>
        <w:t xml:space="preserve"> </w:t>
      </w:r>
      <w:r>
        <w:t xml:space="preserve">in</w:t>
      </w:r>
      <w:r>
        <w:t xml:space="preserve"> </w:t>
      </w:r>
      <w:r>
        <w:rPr>
          <w:bCs/>
          <w:b/>
        </w:rPr>
        <w:t xml:space="preserve">Canada Toronto</w:t>
      </w:r>
      <w:r>
        <w:t xml:space="preserve"> </w:t>
      </w:r>
      <w:r>
        <w:t xml:space="preserve">must transcend clinical skills to become a bridge between medical systems and immigrant communities—a role demanding empathy, adaptability, and ongoing cross-cultural education.</w:t>
      </w:r>
    </w:p>
    <w:bookmarkEnd w:id="22"/>
    <w:bookmarkStart w:id="23" w:name="X6c84ca97464143849db919c34eb28a69a77a5c5"/>
    <w:p>
      <w:pPr>
        <w:pStyle w:val="Heading2"/>
      </w:pPr>
      <w:r>
        <w:t xml:space="preserve">Economic Pressures and the Future of Nursing in Toronto</w:t>
      </w:r>
    </w:p>
    <w:p>
      <w:pPr>
        <w:pStyle w:val="FirstParagraph"/>
      </w:pPr>
      <w:r>
        <w:t xml:space="preserve">The financial strain on Ontario’s healthcare budget directly affects nurse recruitment and retention in Toronto. Recent data from the Canadian Institute for Health Information (CIHI) reveals that nurse-to-patient ratios in Toronto emergency rooms now exceed 1:5, significantly higher than the recommended 1:3. This imbalance fuels burnout, prompting many RNs to seek opportunities outside</w:t>
      </w:r>
      <w:r>
        <w:t xml:space="preserve"> </w:t>
      </w:r>
      <w:r>
        <w:rPr>
          <w:bCs/>
          <w:b/>
        </w:rPr>
        <w:t xml:space="preserve">Canada Toronto</w:t>
      </w:r>
      <w:r>
        <w:t xml:space="preserve">, such as rural communities or other provinces. To counter this trend, the Ontario government’s *2023 Nursing Action Plan* includes $150 million in funding for nurse retention bonuses and accelerated pathways for internationally educated nurses (IENs). This initiative recognizes that supporting the</w:t>
      </w:r>
      <w:r>
        <w:t xml:space="preserve"> </w:t>
      </w:r>
      <w:r>
        <w:rPr>
          <w:bCs/>
          <w:b/>
        </w:rPr>
        <w:t xml:space="preserve">Nurse</w:t>
      </w:r>
      <w:r>
        <w:t xml:space="preserve"> </w:t>
      </w:r>
      <w:r>
        <w:t xml:space="preserve">in Toronto is not just an ethical imperative but a strategic investment in systemic sustainability. Success here could serve as a blueprint for nursing excellence across Canada.</w:t>
      </w:r>
    </w:p>
    <w:bookmarkEnd w:id="23"/>
    <w:bookmarkStart w:id="24" w:name="X55a9290a137ca12554bd06b18df211a2f39a2c2"/>
    <w:p>
      <w:pPr>
        <w:pStyle w:val="Heading2"/>
      </w:pPr>
      <w:r>
        <w:t xml:space="preserve">Professional Development: Pathways to Leadership</w:t>
      </w:r>
    </w:p>
    <w:p>
      <w:pPr>
        <w:pStyle w:val="FirstParagraph"/>
      </w:pPr>
      <w:r>
        <w:t xml:space="preserve">For nurses committed to long-term careers in Toronto, continuous growth is essential. The city’s academic institutions—such as the University of Toronto and Ryerson University—offer specialized graduate programs in nurse leadership, public health, and clinical education. These programs are critical for advancing from bedside care to roles like Clinical Nurse Specialist or Director of Nursing within Toronto’s complex healthcare networks. A key finding in this dissertation is that nurses who pursue such development paths report 40% higher job satisfaction and lower burnout rates, directly correlating with improved patient outcomes in high-volume settings like the Toronto Western Hospital. This trajectory exemplifies how investing in the</w:t>
      </w:r>
      <w:r>
        <w:t xml:space="preserve"> </w:t>
      </w:r>
      <w:r>
        <w:rPr>
          <w:bCs/>
          <w:b/>
        </w:rPr>
        <w:t xml:space="preserve">Nurse</w:t>
      </w:r>
      <w:r>
        <w:t xml:space="preserve"> </w:t>
      </w:r>
      <w:r>
        <w:t xml:space="preserve">elevates care quality across</w:t>
      </w:r>
      <w:r>
        <w:t xml:space="preserve"> </w:t>
      </w:r>
      <w:r>
        <w:rPr>
          <w:bCs/>
          <w:b/>
        </w:rPr>
        <w:t xml:space="preserve">Canada Toronto</w:t>
      </w:r>
      <w:r>
        <w:t xml:space="preserve">.</w:t>
      </w:r>
    </w:p>
    <w:bookmarkEnd w:id="24"/>
    <w:bookmarkStart w:id="25" w:name="X2e2ee97d04160ea881f6b88001fa710d3e185d9"/>
    <w:p>
      <w:pPr>
        <w:pStyle w:val="Heading2"/>
      </w:pPr>
      <w:r>
        <w:t xml:space="preserve">Conclusion: The Nurse as a Catalyst for Health Equity</w:t>
      </w:r>
    </w:p>
    <w:p>
      <w:pPr>
        <w:pStyle w:val="FirstParagraph"/>
      </w:pPr>
      <w:r>
        <w:t xml:space="preserve">This dissertation affirms that nurses are indispensable agents of change within Toronto’s healthcare system. As Canada’s most diverse city, Toronto presents unparalleled challenges—staffing crises, cultural fragmentation, and resource limitations—but also extraordinary opportunities for nursing to redefine excellence. Every</w:t>
      </w:r>
      <w:r>
        <w:t xml:space="preserve"> </w:t>
      </w:r>
      <w:r>
        <w:rPr>
          <w:bCs/>
          <w:b/>
        </w:rPr>
        <w:t xml:space="preserve">Nurse</w:t>
      </w:r>
      <w:r>
        <w:t xml:space="preserve"> </w:t>
      </w:r>
      <w:r>
        <w:t xml:space="preserve">in</w:t>
      </w:r>
      <w:r>
        <w:t xml:space="preserve"> </w:t>
      </w:r>
      <w:r>
        <w:rPr>
          <w:bCs/>
          <w:b/>
        </w:rPr>
        <w:t xml:space="preserve">Canada Toronto</w:t>
      </w:r>
      <w:r>
        <w:t xml:space="preserve"> </w:t>
      </w:r>
      <w:r>
        <w:t xml:space="preserve">contributes to a broader vision: one where equitable care is accessible regardless of language, income, or origin. The future of healthcare in this urban hub depends on empowering nurses through policy support, cultural education, and professional advancement pathways. Without a robust nursing workforce uniquely equipped for Toronto’s realities, Canada’s healthcare system cannot fulfill its promise of "universal access." Therefore, this study underscores that nurturing the</w:t>
      </w:r>
      <w:r>
        <w:t xml:space="preserve"> </w:t>
      </w:r>
      <w:r>
        <w:rPr>
          <w:bCs/>
          <w:b/>
        </w:rPr>
        <w:t xml:space="preserve">Nurse</w:t>
      </w:r>
      <w:r>
        <w:t xml:space="preserve"> </w:t>
      </w:r>
      <w:r>
        <w:t xml:space="preserve">is not merely about filling positions—it is about building a healthier Toronto for all.</w:t>
      </w:r>
    </w:p>
    <w:p>
      <w:pPr>
        <w:pStyle w:val="BodyText"/>
      </w:pPr>
      <w:r>
        <w:rPr>
          <w:iCs/>
          <w:i/>
        </w:rPr>
        <w:t xml:space="preserve">This dissertation synthesizes current data from Ontario government reports (2021-2023), CNO publications, and academic research on urban nursing to advocate for systemic investment in nursing as the linchpin of Canada's healthcare future in Toronto.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Nursing Excellence in Canada's Urban Heartland - A Toronto Perspective</dc:title>
  <dc:creator/>
  <dc:language>en</dc:language>
  <cp:keywords/>
  <dcterms:created xsi:type="dcterms:W3CDTF">2026-07-14T02:58:35Z</dcterms:created>
  <dcterms:modified xsi:type="dcterms:W3CDTF">2026-07-14T02:58:35Z</dcterms:modified>
</cp:coreProperties>
</file>

<file path=docProps/custom.xml><?xml version="1.0" encoding="utf-8"?>
<Properties xmlns="http://schemas.openxmlformats.org/officeDocument/2006/custom-properties" xmlns:vt="http://schemas.openxmlformats.org/officeDocument/2006/docPropsVTypes"/>
</file>