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Profession</w:t>
      </w:r>
      <w:r>
        <w:t xml:space="preserve"> </w:t>
      </w:r>
      <w:r>
        <w:t xml:space="preserve">in</w:t>
      </w:r>
      <w:r>
        <w:t xml:space="preserve"> </w:t>
      </w:r>
      <w:r>
        <w:t xml:space="preserve">France</w:t>
      </w:r>
      <w:r>
        <w:t xml:space="preserve"> </w:t>
      </w:r>
      <w:r>
        <w:t xml:space="preserve">Lyon</w:t>
      </w:r>
    </w:p>
    <w:bookmarkStart w:id="26" w:name="X13a34fda64dd96103163333cdab52b0a4cb248a"/>
    <w:p>
      <w:pPr>
        <w:pStyle w:val="Heading1"/>
      </w:pPr>
      <w:r>
        <w:t xml:space="preserve">The Evolving Role of the Nurse in Modern Healthcare: A Dissertation Focus on France Lyon</w:t>
      </w:r>
    </w:p>
    <w:p>
      <w:pPr>
        <w:pStyle w:val="FirstParagraph"/>
      </w:pPr>
      <w:r>
        <w:t xml:space="preserve">This academic dissertation examines the critical significance of nursing within the French healthcare framework, with specific emphasis on Lyon as a dynamic epicenter of medical innovation and patient care. As healthcare systems globally confront demographic shifts and complex medical challenges, understanding the nurse's role in France—particularly in metropolitan regions like Lyon—is essential for sustainable health outcomes. This document argues that nurses represent both the backbone of France's healthcare infrastructure and a catalyst for progressive reforms, with Lyon serving as a compelling case study.</w:t>
      </w:r>
    </w:p>
    <w:bookmarkStart w:id="20" w:name="X19fd443126aea295ac6cd7b760ab521ecb9678b"/>
    <w:p>
      <w:pPr>
        <w:pStyle w:val="Heading2"/>
      </w:pPr>
      <w:r>
        <w:t xml:space="preserve">Historical Context: Nursing Traditions in France</w:t>
      </w:r>
    </w:p>
    <w:p>
      <w:pPr>
        <w:pStyle w:val="FirstParagraph"/>
      </w:pPr>
      <w:r>
        <w:t xml:space="preserve">The foundation of modern nursing in France dates to the 19th century, pioneered by figures like Florence Nightingale whose influence resonated through French institutions. In Lyon—a city historically renowned for its medical schools and charitable hospitals—the role of the nurse evolved from basic caregiving to specialized clinical practice. The establishment of the first secular nursing school in Lyon (1850) marked a turning point, institutionalizing professional standards that would later shape national regulations. Today, this legacy underpins France's rigorous nursing framework, where Lyon remains pivotal due to its 24+ teaching hospitals and academic partnerships with institutions like</w:t>
      </w:r>
      <w:r>
        <w:t xml:space="preserve"> </w:t>
      </w:r>
      <w:r>
        <w:rPr>
          <w:iCs/>
          <w:i/>
        </w:rPr>
        <w:t xml:space="preserve">Université Claude Bernard Lyon 1</w:t>
      </w:r>
      <w:r>
        <w:t xml:space="preserve">. The nurse in France is no longer a subordinate caregiver but a licensed practitioner integral to interdisciplinary teams.</w:t>
      </w:r>
    </w:p>
    <w:bookmarkEnd w:id="20"/>
    <w:bookmarkStart w:id="21" w:name="X6904d06565aacdede951ef57e256b53574e8339"/>
    <w:p>
      <w:pPr>
        <w:pStyle w:val="Heading2"/>
      </w:pPr>
      <w:r>
        <w:t xml:space="preserve">Current Professional Framework: Nurse Autonomy in France Lyon</w:t>
      </w:r>
    </w:p>
    <w:p>
      <w:pPr>
        <w:pStyle w:val="FirstParagraph"/>
      </w:pPr>
      <w:r>
        <w:t xml:space="preserve">In contemporary France, nurses operate under the *Décret N°2010-1476* (2010), which expanded their clinical autonomy. In Lyon's healthcare ecosystem—serving over 5 million residents—the nurse assumes multifaceted responsibilities: from conducting initial patient assessments in emergency departments at</w:t>
      </w:r>
      <w:r>
        <w:t xml:space="preserve"> </w:t>
      </w:r>
      <w:r>
        <w:rPr>
          <w:iCs/>
          <w:i/>
        </w:rPr>
        <w:t xml:space="preserve">Hospices Civils de Lyon</w:t>
      </w:r>
      <w:r>
        <w:t xml:space="preserve"> </w:t>
      </w:r>
      <w:r>
        <w:t xml:space="preserve">to managing chronic disease programs in community clinics. Notably, Lyon leads France in advanced nursing roles; for instance, *infirmiers libéraux* (independent nurses) now provide 30% of primary care consultations across the metropolitan area, easing pressure on physicians. This autonomy is reflected in Lyon's innovative "Nurse-Led Clinics," where nurses diagnose common ailments and coordinate referrals—reducing hospital wait times by 25% according to a 2023 regional health authority report.</w:t>
      </w:r>
    </w:p>
    <w:bookmarkEnd w:id="21"/>
    <w:bookmarkStart w:id="22" w:name="education-training-the-lyon-model"/>
    <w:p>
      <w:pPr>
        <w:pStyle w:val="Heading2"/>
      </w:pPr>
      <w:r>
        <w:t xml:space="preserve">Education &amp; Training: The Lyon Model</w:t>
      </w:r>
    </w:p>
    <w:p>
      <w:pPr>
        <w:pStyle w:val="FirstParagraph"/>
      </w:pPr>
      <w:r>
        <w:t xml:space="preserve">France's nursing education system, governed by the Ministry of Health, demands a three-year *Bac+3* degree (DE de infirmier). Lyon exemplifies excellence in this training through its partnership between the *Faculté de Médecine Lyon Sud* and clinical sites like</w:t>
      </w:r>
      <w:r>
        <w:t xml:space="preserve"> </w:t>
      </w:r>
      <w:r>
        <w:rPr>
          <w:iCs/>
          <w:i/>
        </w:rPr>
        <w:t xml:space="preserve">Hôpital Edouard Herriot</w:t>
      </w:r>
      <w:r>
        <w:t xml:space="preserve">. The curriculum uniquely integrates evidence-based practice with France's emphasis on social medicine—teaching nurses to address socioeconomic barriers to care (e.g., language access for immigrant communities in Lyon's *Quartier de la Guillotière*). Crucially, Lyon’s program includes mandatory rotations in rural health centers, preparing graduates for France-wide deployment. This approach ensures every nurse entering the profession is equipped not just with clinical skills but with the cultural competence vital to serving diverse populations—a hallmark of modern healthcare in Lyon.</w:t>
      </w:r>
    </w:p>
    <w:bookmarkEnd w:id="22"/>
    <w:bookmarkStart w:id="23" w:name="X922cfa2a29cb2516db0fce1b6d71af1dfd1771b"/>
    <w:p>
      <w:pPr>
        <w:pStyle w:val="Heading2"/>
      </w:pPr>
      <w:r>
        <w:t xml:space="preserve">Challenges: Workforce Pressures and Systemic Barriers</w:t>
      </w:r>
    </w:p>
    <w:p>
      <w:pPr>
        <w:pStyle w:val="FirstParagraph"/>
      </w:pPr>
      <w:r>
        <w:t xml:space="preserve">Despite progress, nurses in France Lyon face systemic strains. The national nurse-to-patient ratio (1:8.5 in hospitals) lags behind Germany’s (1:6), contributing to burnout—especially acute during Lyon’s winter flu seasons when emergency departments operate at 40% over capacity. Furthermore, administrative burdens persist; French nurses spend 20% of their time on paperwork versus the EU average of 15%, a gap documented in the</w:t>
      </w:r>
      <w:r>
        <w:t xml:space="preserve"> </w:t>
      </w:r>
      <w:r>
        <w:rPr>
          <w:iCs/>
          <w:i/>
        </w:rPr>
        <w:t xml:space="preserve">2023 Lyon Healthcare Report</w:t>
      </w:r>
      <w:r>
        <w:t xml:space="preserve">. Geographically, Lyon’s peri-urban zones (e.g., Saint-Priest) suffer from nurse shortages due to high living costs, forcing many professionals to relocate. These challenges underscore why this dissertation posits that sustainable healthcare in France requires urgent policy interventions targeting nurse retention in key regions like Lyon.</w:t>
      </w:r>
    </w:p>
    <w:bookmarkEnd w:id="23"/>
    <w:bookmarkStart w:id="24" w:name="X7105deadfae9d88ab9f7804b75a02d761c849fc"/>
    <w:p>
      <w:pPr>
        <w:pStyle w:val="Heading2"/>
      </w:pPr>
      <w:r>
        <w:t xml:space="preserve">Future Trajectory: Nurses as Health System Innovators</w:t>
      </w:r>
    </w:p>
    <w:p>
      <w:pPr>
        <w:pStyle w:val="FirstParagraph"/>
      </w:pPr>
      <w:r>
        <w:t xml:space="preserve">The future of nursing in France Lyon hinges on leveraging technology and policy. Lyon is pioneering AI-assisted triage systems where nurses interpret data from wearable health monitors—a pilot program reducing ICU admissions by 18% at</w:t>
      </w:r>
      <w:r>
        <w:t xml:space="preserve"> </w:t>
      </w:r>
      <w:r>
        <w:rPr>
          <w:iCs/>
          <w:i/>
        </w:rPr>
        <w:t xml:space="preserve">Hôpital de la Croix Rousse</w:t>
      </w:r>
      <w:r>
        <w:t xml:space="preserve">. Equally vital is the push for *nursing leadership*; in 2024, Lyon’s regional council proposed appointing nurses to hospital governance boards, a model now under national discussion. For France to achieve its *National Health Strategy 2030*, empowering nurses as innovators—not just caregivers—is non-negotiable. As this dissertation concludes, Lyon’s nursing community stands at an inflection point: its ability to adapt will determine whether France meets the WHO's goal of universal health coverage by 2030.</w:t>
      </w:r>
    </w:p>
    <w:bookmarkEnd w:id="24"/>
    <w:bookmarkStart w:id="25" w:name="X990098180409a4e3e18103780fa6a71a0bdbc67"/>
    <w:p>
      <w:pPr>
        <w:pStyle w:val="Heading2"/>
      </w:pPr>
      <w:r>
        <w:t xml:space="preserve">Conclusion: The Nurse as a National Priority</w:t>
      </w:r>
    </w:p>
    <w:p>
      <w:pPr>
        <w:pStyle w:val="FirstParagraph"/>
      </w:pPr>
      <w:r>
        <w:t xml:space="preserve">This dissertation has demonstrated that the nurse in France Lyon transcends traditional clinical roles to become an architect of systemic resilience. From historical roots to digital frontiers, nurses are uniquely positioned to address France’s healthcare challenges—particularly in metropolitan hubs like Lyon where diversity and complexity demand agile solutions. As national policymakers debate reforms, the Lyon experience offers a blueprint: invest in nursing education, elevate professional autonomy, and deploy nurses strategically across urban-rural landscapes. The stakes are clear: without prioritizing the nurse as a central pillar of France’s health infrastructure, the vision of equitable care for all citizens remains unrealized. In Lyon’s bustling clinics and quiet neighborhoods alike, the nurse is not merely part of France's healthcare system—they are its living heartbeat.</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Profession in France Lyon</dc:title>
  <dc:creator/>
  <dc:language>en</dc:language>
  <cp:keywords/>
  <dcterms:created xsi:type="dcterms:W3CDTF">2026-10-25T02:40:45Z</dcterms:created>
  <dcterms:modified xsi:type="dcterms:W3CDTF">2026-10-25T02:40:45Z</dcterms:modified>
</cp:coreProperties>
</file>

<file path=docProps/custom.xml><?xml version="1.0" encoding="utf-8"?>
<Properties xmlns="http://schemas.openxmlformats.org/officeDocument/2006/custom-properties" xmlns:vt="http://schemas.openxmlformats.org/officeDocument/2006/docPropsVTypes"/>
</file>