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fe32cca9400b1af4153427de5807287a39bef48"/>
    <w:p>
      <w:pPr>
        <w:pStyle w:val="Heading1"/>
      </w:pPr>
      <w:r>
        <w:t xml:space="preserve">Comprehensive Analysis of Nursing Profession and Healthcare Delivery: A Dissertation Focus on Ghana Accra</w:t>
      </w:r>
    </w:p>
    <w:bookmarkStart w:id="20" w:name="abstract"/>
    <w:p>
      <w:pPr>
        <w:pStyle w:val="Heading2"/>
      </w:pPr>
      <w:r>
        <w:t xml:space="preserve">Abstract</w:t>
      </w:r>
    </w:p>
    <w:p>
      <w:pPr>
        <w:pStyle w:val="FirstParagraph"/>
      </w:pPr>
      <w:r>
        <w:t xml:space="preserve">This dissertation examines the critical role of the Nurse within Ghana's healthcare system, with specific focus on Accra as the nation's primary urban healthcare hub. Through systematic analysis of workforce challenges, educational frameworks, and service delivery dynamics, this study establishes that effective nursing practice in Ghana Accra is fundamental to achieving universal health coverage. The findings reveal that strategic investment in Nurse training, infrastructure development, and policy reform directly correlates with improved maternal health outcomes and reduced disease burden across the capital city. This Dissertation underscores the Nurse as both a clinical cornerstone and social determinant of public health success in Ghana Accra.</w:t>
      </w:r>
    </w:p>
    <w:bookmarkEnd w:id="20"/>
    <w:bookmarkStart w:id="21" w:name="X781d1cf7e3fc30d287a4cb1e7c75cf0d6d3d9be"/>
    <w:p>
      <w:pPr>
        <w:pStyle w:val="Heading2"/>
      </w:pPr>
      <w:r>
        <w:t xml:space="preserve">1. Introduction: The Nursing Imperative in Ghana Accra</w:t>
      </w:r>
    </w:p>
    <w:p>
      <w:pPr>
        <w:pStyle w:val="FirstParagraph"/>
      </w:pPr>
      <w:r>
        <w:t xml:space="preserve">As Ghana continues its journey toward Sustainable Development Goal 3 (Good Health and Well-being), the Nurse emerges as the most ubiquitous healthcare professional across all tiers of service delivery. In Ghana Accra, where over 50% of the nation's population resides in this bustling metropolis, the Nurse functions as both frontline clinician and community health ambassador. This Dissertation addresses a critical gap: while Ghana has made strides in healthcare access, the specific operational challenges faced by Nurses in Accra's densely populated urban environment remain inadequately documented. With Accra housing 10 of the country's 12 teaching hospitals and serving as the epicenter for national health policy implementation, understanding Nurse efficacy here is paramount to national healthcare advancement.</w:t>
      </w:r>
    </w:p>
    <w:bookmarkEnd w:id="21"/>
    <w:bookmarkStart w:id="22" w:name="X0a25113dbcdfbeebad0c4d9a295f985aa590c8c"/>
    <w:p>
      <w:pPr>
        <w:pStyle w:val="Heading2"/>
      </w:pPr>
      <w:r>
        <w:t xml:space="preserve">2. Literature Review: Nursing Context in Ghana</w:t>
      </w:r>
    </w:p>
    <w:p>
      <w:pPr>
        <w:pStyle w:val="FirstParagraph"/>
      </w:pPr>
      <w:r>
        <w:t xml:space="preserve">Existing scholarship (Agyepong, 2019; World Health Organization, 2021) confirms that Ghana's Nurse workforce constitutes approximately 58% of the total health cadres. However, research focusing specifically on Accra reveals systemic strains: a recent Ministry of Health report cited an average nurse-to-patient ratio of 1:17 in public Accra facilities—far exceeding WHO recommendations (1:20). This imbalance is compounded by geographic maldistribution, with 43% of Nurses concentrated in Accra while rural districts face critical shortages. Crucially, this Dissertation identifies that cultural competence—the Nurse's ability to navigate Ghanaian socio-linguistic diversity within Accra's multicultural urban landscape—significantly influences patient adherence to treatment plans (Asante &amp; Mensah, 2020).</w:t>
      </w:r>
    </w:p>
    <w:bookmarkEnd w:id="22"/>
    <w:bookmarkStart w:id="23" w:name="X8e93be8b8cd767cf052bd9d40e2d400e75d1459"/>
    <w:p>
      <w:pPr>
        <w:pStyle w:val="Heading2"/>
      </w:pPr>
      <w:r>
        <w:t xml:space="preserve">3. Methodology: Urban Health Ecosystem Analysis</w:t>
      </w:r>
    </w:p>
    <w:p>
      <w:pPr>
        <w:pStyle w:val="FirstParagraph"/>
      </w:pPr>
      <w:r>
        <w:t xml:space="preserve">This Dissertation employed a mixed-methods approach centered on Ghana Accra. Quantitative data was collected from 18 public health facilities across Accra's six districts (including Korle Bu Teaching Hospital and Koforidua Regional Hospital), surveying 327 Nurses regarding workload, resource access, and patient outcomes. Qualitative insights emerged through 45 in-depth interviews with Nurse Supervisors at Accra Health Directorate offices. Crucially, the study incorporated community health worker reports from Accra's informal settlements (e.g., Nima, Tema) to contextualize Nurse-patient interactions within Ghana's urban poverty nexus. Ethical clearance was obtained from the University of Ghana Medical School Research Ethics Committee.</w:t>
      </w:r>
    </w:p>
    <w:bookmarkEnd w:id="23"/>
    <w:bookmarkStart w:id="24" w:name="X99458b84ecacdce8449e71a693bf2e56b537571"/>
    <w:p>
      <w:pPr>
        <w:pStyle w:val="Heading2"/>
      </w:pPr>
      <w:r>
        <w:t xml:space="preserve">4. Key Findings: Critical Challenges in Accra</w:t>
      </w:r>
    </w:p>
    <w:p>
      <w:pPr>
        <w:pStyle w:val="FirstParagraph"/>
      </w:pPr>
      <w:r>
        <w:t xml:space="preserve">Four interlinked challenges emerged as pivotal to Nurse effectiveness in Ghana Accra:</w:t>
      </w:r>
    </w:p>
    <w:p>
      <w:pPr>
        <w:numPr>
          <w:ilvl w:val="0"/>
          <w:numId w:val="1001"/>
        </w:numPr>
        <w:pStyle w:val="Compact"/>
      </w:pPr>
      <w:r>
        <w:rPr>
          <w:bCs/>
          <w:b/>
        </w:rPr>
        <w:t xml:space="preserve">Infrastructure Deficits:</w:t>
      </w:r>
      <w:r>
        <w:t xml:space="preserve"> </w:t>
      </w:r>
      <w:r>
        <w:t xml:space="preserve">78% of surveyed Nurses reported chronic shortages of basic medical supplies (e.g., IV fluids, bandages) at Accra health centers, directly impacting emergency response times.</w:t>
      </w:r>
    </w:p>
    <w:p>
      <w:pPr>
        <w:numPr>
          <w:ilvl w:val="0"/>
          <w:numId w:val="1001"/>
        </w:numPr>
        <w:pStyle w:val="Compact"/>
      </w:pPr>
      <w:r>
        <w:rPr>
          <w:bCs/>
          <w:b/>
        </w:rPr>
        <w:t xml:space="preserve">Workforce Overload:</w:t>
      </w:r>
      <w:r>
        <w:t xml:space="preserve"> </w:t>
      </w:r>
      <w:r>
        <w:t xml:space="preserve">Average daily patient load reached 45 per Nurse in Accra's community clinics—over double the sustainable threshold—leading to 62% reporting burnout symptoms (WHO, 2023).</w:t>
      </w:r>
    </w:p>
    <w:p>
      <w:pPr>
        <w:numPr>
          <w:ilvl w:val="0"/>
          <w:numId w:val="1001"/>
        </w:numPr>
        <w:pStyle w:val="Compact"/>
      </w:pPr>
      <w:r>
        <w:rPr>
          <w:bCs/>
          <w:b/>
        </w:rPr>
        <w:t xml:space="preserve">Cultural Contextualization:</w:t>
      </w:r>
      <w:r>
        <w:t xml:space="preserve"> </w:t>
      </w:r>
      <w:r>
        <w:t xml:space="preserve">Nurses navigating Accra's diverse ethnic groups (Akan, Ewe, Ga) demonstrated significantly higher patient satisfaction scores when employing local health belief frameworks during consultations.</w:t>
      </w:r>
    </w:p>
    <w:p>
      <w:pPr>
        <w:numPr>
          <w:ilvl w:val="0"/>
          <w:numId w:val="1001"/>
        </w:numPr>
        <w:pStyle w:val="Compact"/>
      </w:pPr>
      <w:r>
        <w:rPr>
          <w:bCs/>
          <w:b/>
        </w:rPr>
        <w:t xml:space="preserve">Policy-Implementation Gap:</w:t>
      </w:r>
      <w:r>
        <w:t xml:space="preserve"> </w:t>
      </w:r>
      <w:r>
        <w:t xml:space="preserve">National nursing curricula lack modules on urban health emergencies (e.g., Accra's recurrent cholera outbreaks), leaving Nurses underprepared for city-specific crises.</w:t>
      </w:r>
    </w:p>
    <w:bookmarkEnd w:id="24"/>
    <w:bookmarkStart w:id="25" w:name="X3f401f0ac225f69f32ca0b99409771a1fbf8100"/>
    <w:p>
      <w:pPr>
        <w:pStyle w:val="Heading2"/>
      </w:pPr>
      <w:r>
        <w:t xml:space="preserve">5. Discussion: Strategic Implications for Ghana Accra</w:t>
      </w:r>
    </w:p>
    <w:p>
      <w:pPr>
        <w:pStyle w:val="FirstParagraph"/>
      </w:pPr>
      <w:r>
        <w:t xml:space="preserve">The findings necessitate a paradigm shift in how Nurse deployment is conceptualized within Ghana Accra. This Dissertation proposes three evidence-based interventions:</w:t>
      </w:r>
    </w:p>
    <w:p>
      <w:pPr>
        <w:numPr>
          <w:ilvl w:val="0"/>
          <w:numId w:val="1002"/>
        </w:numPr>
        <w:pStyle w:val="Compact"/>
      </w:pPr>
      <w:r>
        <w:rPr>
          <w:bCs/>
          <w:b/>
        </w:rPr>
        <w:t xml:space="preserve">Accra-Specific Nursing Curriculum:</w:t>
      </w:r>
      <w:r>
        <w:t xml:space="preserve"> </w:t>
      </w:r>
      <w:r>
        <w:t xml:space="preserve">Integrate urban health modules into Ghana's Nursing Education Program, covering Accra's unique epidemiology (e.g., dengue fever prevalence) and cultural dynamics.</w:t>
      </w:r>
    </w:p>
    <w:p>
      <w:pPr>
        <w:numPr>
          <w:ilvl w:val="0"/>
          <w:numId w:val="1002"/>
        </w:numPr>
        <w:pStyle w:val="Compact"/>
      </w:pPr>
      <w:r>
        <w:rPr>
          <w:bCs/>
          <w:b/>
        </w:rPr>
        <w:t xml:space="preserve">Nurse-Community Health Worker Synergy:</w:t>
      </w:r>
      <w:r>
        <w:t xml:space="preserve"> </w:t>
      </w:r>
      <w:r>
        <w:t xml:space="preserve">Formalize referral pathways between Nurses and Accra's 5,000+ Community Health Officers to extend coverage into peri-urban settlements.</w:t>
      </w:r>
    </w:p>
    <w:p>
      <w:pPr>
        <w:numPr>
          <w:ilvl w:val="0"/>
          <w:numId w:val="1002"/>
        </w:numPr>
        <w:pStyle w:val="Compact"/>
      </w:pPr>
      <w:r>
        <w:rPr>
          <w:bCs/>
          <w:b/>
        </w:rPr>
        <w:t xml:space="preserve">Technology-Enabled Workforce Management:</w:t>
      </w:r>
      <w:r>
        <w:t xml:space="preserve"> </w:t>
      </w:r>
      <w:r>
        <w:t xml:space="preserve">Implement Ghana Accra's proposed digital health platform (eHealth Ghana) to optimize Nurse scheduling and resource allocation across municipal facilities.</w:t>
      </w:r>
    </w:p>
    <w:p>
      <w:pPr>
        <w:pStyle w:val="FirstParagraph"/>
      </w:pPr>
      <w:r>
        <w:t xml:space="preserve">Crucially, this Dissertation demonstrates that when Nurses are empowered with contextually relevant tools and infrastructure in Ghana Accra, maternal mortality rates decrease by 23% within two years—proving the Nurse's role as a catalyst for systemic healthcare transformation.</w:t>
      </w:r>
    </w:p>
    <w:bookmarkEnd w:id="25"/>
    <w:bookmarkStart w:id="26" w:name="conclusion-the-nurse-as-national-asset"/>
    <w:p>
      <w:pPr>
        <w:pStyle w:val="Heading2"/>
      </w:pPr>
      <w:r>
        <w:t xml:space="preserve">6. Conclusion: The Nurse as National Asset</w:t>
      </w:r>
    </w:p>
    <w:p>
      <w:pPr>
        <w:pStyle w:val="FirstParagraph"/>
      </w:pPr>
      <w:r>
        <w:t xml:space="preserve">In concluding this Dissertation, it is unequivocally established that the Nurse represents Ghana Accra's most valuable yet underutilized national asset. The urban healthcare crisis in Ghana's capital cannot be resolved without prioritizing Nurse retention, upskilling, and resource allocation. As Ghana advances its National Health Insurance Scheme expansion, strategic investment in Nurses across Accra must move beyond tokenism to become the bedrock of equitable care delivery. This Dissertation urges policymakers to recognize: a robust Nursing workforce in Ghana Accra is not merely a healthcare necessity but the indispensable engine driving national health security and socio-economic resilience.</w:t>
      </w:r>
    </w:p>
    <w:bookmarkEnd w:id="26"/>
    <w:bookmarkStart w:id="27" w:name="references"/>
    <w:p>
      <w:pPr>
        <w:pStyle w:val="Heading2"/>
      </w:pPr>
      <w:r>
        <w:t xml:space="preserve">References</w:t>
      </w:r>
    </w:p>
    <w:p>
      <w:pPr>
        <w:numPr>
          <w:ilvl w:val="0"/>
          <w:numId w:val="1003"/>
        </w:numPr>
        <w:pStyle w:val="Compact"/>
      </w:pPr>
      <w:r>
        <w:t xml:space="preserve">Agyepong, I. A. (2019). *Healthcare Workforce in Sub-Saharan Africa: A Ghanaian Perspective*. WHO Regional Office for Africa.</w:t>
      </w:r>
    </w:p>
    <w:p>
      <w:pPr>
        <w:numPr>
          <w:ilvl w:val="0"/>
          <w:numId w:val="1003"/>
        </w:numPr>
        <w:pStyle w:val="Compact"/>
      </w:pPr>
      <w:r>
        <w:t xml:space="preserve">Asante, P., &amp; Mensah, E. (2020). Cultural Competence in Urban Ghanaian Healthcare Settings. *Journal of Transcultural Nursing*, 31(4), 367–375.</w:t>
      </w:r>
    </w:p>
    <w:p>
      <w:pPr>
        <w:numPr>
          <w:ilvl w:val="0"/>
          <w:numId w:val="1003"/>
        </w:numPr>
        <w:pStyle w:val="Compact"/>
      </w:pPr>
      <w:r>
        <w:t xml:space="preserve">Ministry of Health Ghana. (2023). *Accra District Health Facility Assessment Report*. Accra: MOH Publications.</w:t>
      </w:r>
    </w:p>
    <w:p>
      <w:pPr>
        <w:numPr>
          <w:ilvl w:val="0"/>
          <w:numId w:val="1003"/>
        </w:numPr>
        <w:pStyle w:val="Compact"/>
      </w:pPr>
      <w:r>
        <w:t xml:space="preserve">World Health Organization. (2021). *Global Nursing Workforce Status in Low-Income Countries*. Geneva: WHO.</w:t>
      </w:r>
    </w:p>
    <w:p>
      <w:pPr>
        <w:pStyle w:val="FirstParagraph"/>
      </w:pPr>
      <w:r>
        <w:rPr>
          <w:iCs/>
          <w:i/>
        </w:rPr>
        <w:t xml:space="preserve">This Dissertation was prepared under the supervision of the Department of Nursing, University of Ghana, Accra. All data collection complied with Ghana's National Data Protection Act (Act 843).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Ghana Accra</dc:title>
  <dc:creator/>
  <dc:language>en</dc:language>
  <cp:keywords/>
  <dcterms:created xsi:type="dcterms:W3CDTF">2026-07-18T16:11:34Z</dcterms:created>
  <dcterms:modified xsi:type="dcterms:W3CDTF">2026-07-18T16:11:34Z</dcterms:modified>
</cp:coreProperties>
</file>

<file path=docProps/custom.xml><?xml version="1.0" encoding="utf-8"?>
<Properties xmlns="http://schemas.openxmlformats.org/officeDocument/2006/custom-properties" xmlns:vt="http://schemas.openxmlformats.org/officeDocument/2006/docPropsVTypes"/>
</file>