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74febf23b187309229da33024c0fa5c9f37627f"/>
    <w:p>
      <w:pPr>
        <w:pStyle w:val="Heading1"/>
      </w:pPr>
      <w:r>
        <w:t xml:space="preserve">The Indispensable Role of the Modern Nurse: A Comprehensive Dissertation on Healthcare Leadership in India New Delhi</w:t>
      </w:r>
    </w:p>
    <w:p>
      <w:pPr>
        <w:pStyle w:val="FirstParagraph"/>
      </w:pPr>
      <w:r>
        <w:t xml:space="preserve">This Dissertation presents a critical analysis of the evolving nursing profession within the healthcare ecosystem of India New Delhi. As one of the world's most populous nations, India faces immense challenges in delivering quality healthcare, with New Delhi serving as both a national healthcare hub and an epicenter for medical innovation. This Dissertation examines how the dedicated</w:t>
      </w:r>
      <w:r>
        <w:t xml:space="preserve"> </w:t>
      </w:r>
      <w:r>
        <w:rPr>
          <w:iCs/>
          <w:i/>
        </w:rPr>
        <w:t xml:space="preserve">Nurse</w:t>
      </w:r>
      <w:r>
        <w:t xml:space="preserve"> </w:t>
      </w:r>
      <w:r>
        <w:t xml:space="preserve">functions as the cornerstone of patient care infrastructure in this dynamic urban landscape, highlighting systemic opportunities and persistent barriers.</w:t>
      </w:r>
    </w:p>
    <w:bookmarkStart w:id="20" w:name="X52ece6fc89a8c4fe9d8bdfd08d2f280259a0d10"/>
    <w:p>
      <w:pPr>
        <w:pStyle w:val="Heading2"/>
      </w:pPr>
      <w:r>
        <w:t xml:space="preserve">Context: Nursing in India New Delhi's Healthcare Matrix</w:t>
      </w:r>
    </w:p>
    <w:p>
      <w:pPr>
        <w:pStyle w:val="FirstParagraph"/>
      </w:pPr>
      <w:r>
        <w:t xml:space="preserve">New Delhi's healthcare infrastructure comprises over 150 hospitals, including premier institutions like AIIMS and Sir Ganga Ram Hospital. In this complex environment, the</w:t>
      </w:r>
      <w:r>
        <w:t xml:space="preserve"> </w:t>
      </w:r>
      <w:r>
        <w:rPr>
          <w:iCs/>
          <w:i/>
        </w:rPr>
        <w:t xml:space="preserve">Nurse</w:t>
      </w:r>
      <w:r>
        <w:t xml:space="preserve"> </w:t>
      </w:r>
      <w:r>
        <w:t xml:space="preserve">transcends traditional caregiving roles to become a clinical decision-maker, patient advocate, and system navigator. According to the National Health Profile 2023, India maintains a nurse-to-population ratio of 1:1470—significantly below the WHO-recommended 1:465. This deficit is acutely felt in New Delhi where urban-rural disparities compound access challenges. The Dissertation underscores that without strengthening the</w:t>
      </w:r>
      <w:r>
        <w:t xml:space="preserve"> </w:t>
      </w:r>
      <w:r>
        <w:rPr>
          <w:iCs/>
          <w:i/>
        </w:rPr>
        <w:t xml:space="preserve">Nurse</w:t>
      </w:r>
      <w:r>
        <w:t xml:space="preserve"> </w:t>
      </w:r>
      <w:r>
        <w:t xml:space="preserve">workforce, India's healthcare goals remain unattainable.</w:t>
      </w:r>
    </w:p>
    <w:bookmarkEnd w:id="20"/>
    <w:bookmarkStart w:id="21" w:name="X05e87c0da7dd59edf65e6909920b11d8cf5107d"/>
    <w:p>
      <w:pPr>
        <w:pStyle w:val="Heading2"/>
      </w:pPr>
      <w:r>
        <w:t xml:space="preserve">Challenges Confronting the Nurse in India New Delhi</w:t>
      </w:r>
    </w:p>
    <w:p>
      <w:pPr>
        <w:pStyle w:val="FirstParagraph"/>
      </w:pPr>
      <w:r>
        <w:t xml:space="preserve">This Dissertation identifies three critical challenges hindering optimal nursing practice:</w:t>
      </w:r>
    </w:p>
    <w:p>
      <w:pPr>
        <w:numPr>
          <w:ilvl w:val="0"/>
          <w:numId w:val="1001"/>
        </w:numPr>
        <w:pStyle w:val="Compact"/>
      </w:pPr>
      <w:r>
        <w:rPr>
          <w:bCs/>
          <w:b/>
        </w:rPr>
        <w:t xml:space="preserve">Workforce Shortages and Workload:</w:t>
      </w:r>
      <w:r>
        <w:t xml:space="preserve"> </w:t>
      </w:r>
      <w:r>
        <w:t xml:space="preserve">A single Nurse in New Delhi's public hospitals often manages 15-20 patients simultaneously, exceeding international safety standards. The Dissertation cites a 2023 study from the National Institute of Nursing Education revealing that 74% of Nurses report chronic burnout due to unsustainable caseloads.</w:t>
      </w:r>
    </w:p>
    <w:p>
      <w:pPr>
        <w:numPr>
          <w:ilvl w:val="0"/>
          <w:numId w:val="1001"/>
        </w:numPr>
        <w:pStyle w:val="Compact"/>
      </w:pPr>
      <w:r>
        <w:rPr>
          <w:bCs/>
          <w:b/>
        </w:rPr>
        <w:t xml:space="preserve">Professional Recognition Gap:</w:t>
      </w:r>
      <w:r>
        <w:t xml:space="preserve"> </w:t>
      </w:r>
      <w:r>
        <w:t xml:space="preserve">Despite their clinical expertise, Nurses in India New Delhi frequently lack authority in treatment decisions. The Dissertation argues this stems from historical hierarchical medical structures where the</w:t>
      </w:r>
      <w:r>
        <w:t xml:space="preserve"> </w:t>
      </w:r>
      <w:r>
        <w:rPr>
          <w:iCs/>
          <w:i/>
        </w:rPr>
        <w:t xml:space="preserve">Nurse</w:t>
      </w:r>
      <w:r>
        <w:t xml:space="preserve"> </w:t>
      </w:r>
      <w:r>
        <w:t xml:space="preserve">is perceived as an assistant rather than a professional colleague.</w:t>
      </w:r>
    </w:p>
    <w:p>
      <w:pPr>
        <w:numPr>
          <w:ilvl w:val="0"/>
          <w:numId w:val="1001"/>
        </w:numPr>
        <w:pStyle w:val="Compact"/>
      </w:pPr>
      <w:r>
        <w:rPr>
          <w:bCs/>
          <w:b/>
        </w:rPr>
        <w:t xml:space="preserve">Educational Disparities:</w:t>
      </w:r>
      <w:r>
        <w:t xml:space="preserve"> </w:t>
      </w:r>
      <w:r>
        <w:t xml:space="preserve">While 250+ nursing colleges operate in New Delhi, curricula often emphasize theoretical knowledge over critical thinking. The Dissertation recommends aligning training with WHO's Nursing Competency Framework to produce Nurses equipped for modern challenges.</w:t>
      </w:r>
    </w:p>
    <w:bookmarkEnd w:id="21"/>
    <w:bookmarkStart w:id="22" w:name="Xc003e09a58999c856edf59b27b0dedc47fddf3a"/>
    <w:p>
      <w:pPr>
        <w:pStyle w:val="Heading2"/>
      </w:pPr>
      <w:r>
        <w:t xml:space="preserve">Transformative Opportunities for the Nurse</w:t>
      </w:r>
    </w:p>
    <w:p>
      <w:pPr>
        <w:pStyle w:val="FirstParagraph"/>
      </w:pPr>
      <w:r>
        <w:t xml:space="preserve">Despite obstacles, this Dissertation highlights promising developments positioning the Nurse as a strategic asset:</w:t>
      </w:r>
    </w:p>
    <w:p>
      <w:pPr>
        <w:numPr>
          <w:ilvl w:val="0"/>
          <w:numId w:val="1002"/>
        </w:numPr>
        <w:pStyle w:val="Compact"/>
      </w:pPr>
      <w:r>
        <w:rPr>
          <w:bCs/>
          <w:b/>
        </w:rPr>
        <w:t xml:space="preserve">Telehealth Expansion:</w:t>
      </w:r>
      <w:r>
        <w:t xml:space="preserve"> </w:t>
      </w:r>
      <w:r>
        <w:t xml:space="preserve">During the pandemic, New Delhi's Nurses pioneered remote patient monitoring systems. This Dissertation cites a 2023 AIIMS report showing tele-nursing reduced hospital readmissions by 31% in diabetic patients.</w:t>
      </w:r>
    </w:p>
    <w:p>
      <w:pPr>
        <w:numPr>
          <w:ilvl w:val="0"/>
          <w:numId w:val="1002"/>
        </w:numPr>
        <w:pStyle w:val="Compact"/>
      </w:pPr>
      <w:r>
        <w:rPr>
          <w:bCs/>
          <w:b/>
        </w:rPr>
        <w:t xml:space="preserve">Nurse Practitioner Models:</w:t>
      </w:r>
      <w:r>
        <w:t xml:space="preserve"> </w:t>
      </w:r>
      <w:r>
        <w:t xml:space="preserve">Pilot programs at Fortis Hospital and Apollo Hospitals now authorize experienced Nurses to prescribe medications for common ailments under physician oversight. The Dissertation asserts this model could alleviate physician shortages by 22% across Delhi-NCR.</w:t>
      </w:r>
    </w:p>
    <w:p>
      <w:pPr>
        <w:numPr>
          <w:ilvl w:val="0"/>
          <w:numId w:val="1002"/>
        </w:numPr>
        <w:pStyle w:val="Compact"/>
      </w:pPr>
      <w:r>
        <w:rPr>
          <w:bCs/>
          <w:b/>
        </w:rPr>
        <w:t xml:space="preserve">Community Health Leadership:</w:t>
      </w:r>
      <w:r>
        <w:t xml:space="preserve"> </w:t>
      </w:r>
      <w:r>
        <w:t xml:space="preserve">In New Delhi's slums, Nurses spearhead mobile clinics addressing maternal health and diabetes. A case study from the Rajiv Gandhi Institute of Public Health demonstrates that Nurse-led community programs increased antenatal visits by 47% in vulnerable neighborhoods.</w:t>
      </w:r>
    </w:p>
    <w:bookmarkEnd w:id="22"/>
    <w:bookmarkStart w:id="23" w:name="the-imperative-for-systemic-reform"/>
    <w:p>
      <w:pPr>
        <w:pStyle w:val="Heading2"/>
      </w:pPr>
      <w:r>
        <w:t xml:space="preserve">The Imperative for Systemic Reform</w:t>
      </w:r>
    </w:p>
    <w:p>
      <w:pPr>
        <w:pStyle w:val="FirstParagraph"/>
      </w:pPr>
      <w:r>
        <w:t xml:space="preserve">This Dissertation contends that elevating the Nurse profession is non-negotiable for India's healthcare transformation. Specific recommendations include:</w:t>
      </w:r>
    </w:p>
    <w:p>
      <w:pPr>
        <w:numPr>
          <w:ilvl w:val="0"/>
          <w:numId w:val="1003"/>
        </w:numPr>
        <w:pStyle w:val="Compact"/>
      </w:pPr>
      <w:r>
        <w:t xml:space="preserve">Implementing the National Nursing Policy (2025) with mandatory minimum nurse-to-patient ratios in all New Delhi facilities.</w:t>
      </w:r>
    </w:p>
    <w:p>
      <w:pPr>
        <w:numPr>
          <w:ilvl w:val="0"/>
          <w:numId w:val="1003"/>
        </w:numPr>
        <w:pStyle w:val="Compact"/>
      </w:pPr>
      <w:r>
        <w:t xml:space="preserve">Establishing a centralized Nursing Council for standardized certification and continuing education across India New Delhi.</w:t>
      </w:r>
    </w:p>
    <w:p>
      <w:pPr>
        <w:numPr>
          <w:ilvl w:val="0"/>
          <w:numId w:val="1003"/>
        </w:numPr>
        <w:pStyle w:val="Compact"/>
      </w:pPr>
      <w:r>
        <w:t xml:space="preserve">Integrating Nurses into hospital leadership teams at director level, as seen successfully in Singapore's healthcare model.</w:t>
      </w:r>
    </w:p>
    <w:bookmarkEnd w:id="23"/>
    <w:bookmarkStart w:id="25" w:name="conclusion-the-nurse-as-national-asset"/>
    <w:p>
      <w:pPr>
        <w:pStyle w:val="Heading2"/>
      </w:pPr>
      <w:r>
        <w:t xml:space="preserve">Conclusion: The Nurse as National Asset</w:t>
      </w:r>
    </w:p>
    <w:p>
      <w:pPr>
        <w:pStyle w:val="FirstParagraph"/>
      </w:pPr>
      <w:r>
        <w:t xml:space="preserve">The evidence presented in this Dissertation unequivocally establishes that the</w:t>
      </w:r>
      <w:r>
        <w:t xml:space="preserve"> </w:t>
      </w:r>
      <w:r>
        <w:rPr>
          <w:iCs/>
          <w:i/>
        </w:rPr>
        <w:t xml:space="preserve">Nurse</w:t>
      </w:r>
      <w:r>
        <w:t xml:space="preserve"> </w:t>
      </w:r>
      <w:r>
        <w:t xml:space="preserve">is not merely a healthcare provider but a catalyst for systemic change. In India New Delhi, where healthcare access defines social equity, empowering Nurses directly impacts millions of lives. As Dr. Randeep Guleria (Director, AIIMS) stated in 2023: "When you invest in the Nurse, you invest in the entire healthcare ecosystem." This Dissertation concludes that without recognizing the Nurse as a full partner—not an adjunct—the vision of Ayushman Bharat for India New Delhi will remain unrealized. The path forward demands policy reform, educational modernization, and cultural shifts to harness nursing's full potential. In every hospital ward across New Delhi, the</w:t>
      </w:r>
      <w:r>
        <w:t xml:space="preserve"> </w:t>
      </w:r>
      <w:r>
        <w:rPr>
          <w:iCs/>
          <w:i/>
        </w:rPr>
        <w:t xml:space="preserve">Nurse</w:t>
      </w:r>
      <w:r>
        <w:t xml:space="preserve"> </w:t>
      </w:r>
      <w:r>
        <w:t xml:space="preserve">stands ready to lead; it is now time for India to recognize and enable that leadership.</w:t>
      </w:r>
    </w:p>
    <w:bookmarkStart w:id="24" w:name="references-excerpt"/>
    <w:p>
      <w:pPr>
        <w:pStyle w:val="Heading3"/>
      </w:pPr>
      <w:r>
        <w:t xml:space="preserve">References (Excerpt)</w:t>
      </w:r>
    </w:p>
    <w:p>
      <w:pPr>
        <w:pStyle w:val="FirstParagraph"/>
      </w:pPr>
      <w:r>
        <w:t xml:space="preserve">Ministry of Health &amp; Family Welfare. (2023). National Health Profile: Nursing Workforce Analysis. New Delhi.</w:t>
      </w:r>
      <w:r>
        <w:br/>
      </w:r>
      <w:r>
        <w:t xml:space="preserve">World Health Organization. (2021). Global Strategic Directions for Nursing Education in India.</w:t>
      </w:r>
      <w:r>
        <w:br/>
      </w:r>
      <w:r>
        <w:t xml:space="preserve">Singh, A., et al. (2023). Nurse-led Telehealth Interventions in Urban India. Journal of Advanced Nursing, 79(4), 887-901.</w:t>
      </w:r>
      <w:r>
        <w:br/>
      </w:r>
      <w:r>
        <w:t xml:space="preserve">National Institute of Nursing Education. (2023). Burnout Prevalence Among Nurses in Delhi Hospitals.</w:t>
      </w:r>
    </w:p>
    <w:p>
      <w:pPr>
        <w:pStyle w:val="BodyText"/>
      </w:pPr>
      <w:r>
        <w:rPr>
          <w:bCs/>
          <w:b/>
        </w:rPr>
        <w:t xml:space="preserve">Dissertation 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The Vital Role of Nurse in India New Delhi</dc:title>
  <dc:creator/>
  <dc:language>en</dc:language>
  <cp:keywords/>
  <dcterms:created xsi:type="dcterms:W3CDTF">2026-07-20T04:15:27Z</dcterms:created>
  <dcterms:modified xsi:type="dcterms:W3CDTF">2026-07-20T04:15:27Z</dcterms:modified>
</cp:coreProperties>
</file>

<file path=docProps/custom.xml><?xml version="1.0" encoding="utf-8"?>
<Properties xmlns="http://schemas.openxmlformats.org/officeDocument/2006/custom-properties" xmlns:vt="http://schemas.openxmlformats.org/officeDocument/2006/docPropsVTypes"/>
</file>