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Italy</w:t>
      </w:r>
      <w:r>
        <w:t xml:space="preserve"> </w:t>
      </w:r>
      <w:r>
        <w:t xml:space="preserve">Rome</w:t>
      </w:r>
    </w:p>
    <w:bookmarkStart w:id="27" w:name="X83e16bd3cde5e976774d73b53ff307ad1718029"/>
    <w:p>
      <w:pPr>
        <w:pStyle w:val="Heading1"/>
      </w:pPr>
      <w:r>
        <w:t xml:space="preserve">The Transformative Journey of Nursing: A Dissertation on Contemporary Nursing Practice in Italy Rome</w:t>
      </w:r>
    </w:p>
    <w:p>
      <w:pPr>
        <w:pStyle w:val="FirstParagraph"/>
      </w:pPr>
      <w:r>
        <w:t xml:space="preserve">As a pivotal component of healthcare systems globally, nursing continues to evolve with unprecedented momentum. This dissertation examines the specialized role of the Nurse within Italy Rome's dynamic medical landscape, emphasizing how systemic reforms and cultural nuances shape professional practice. Through comprehensive analysis of institutional frameworks, patient care paradigms, and workforce development in Italy's capital city, this study illuminates critical pathways for advancing nursing excellence.</w:t>
      </w:r>
    </w:p>
    <w:bookmarkStart w:id="20" w:name="Xc8f555cc3cf64aab303d58133e647940d2957b4"/>
    <w:p>
      <w:pPr>
        <w:pStyle w:val="Heading2"/>
      </w:pPr>
      <w:r>
        <w:t xml:space="preserve">Contextualizing Nursing in the Italian Healthcare Ecosystem</w:t>
      </w:r>
    </w:p>
    <w:p>
      <w:pPr>
        <w:pStyle w:val="FirstParagraph"/>
      </w:pPr>
      <w:r>
        <w:t xml:space="preserve">Italy's National Health Service (SSN) provides universal coverage, positioning the Nurse as a cornerstone of preventive and acute care. In Rome—home to over 4 million residents and 50+ major hospitals—the Nurse navigates a complex environment where historical traditions intersect with modern medical demands. Unlike many European nations, Italy maintains a centralized healthcare structure governed by the Ministry of Health, yet Rome's municipal health authorities implement localized protocols that significantly influence nursing workflows. This dissertation establishes that effective nursing practice in Rome requires dual mastery: adherence to national standards and adaptation to district-specific patient demographics—from historic Vatican City communities to immigrant neighborhoods in the East District.</w:t>
      </w:r>
    </w:p>
    <w:bookmarkEnd w:id="20"/>
    <w:bookmarkStart w:id="21" w:name="Xce0d280d64e7dc04fd75f22f7380ab40e3ba10c"/>
    <w:p>
      <w:pPr>
        <w:pStyle w:val="Heading2"/>
      </w:pPr>
      <w:r>
        <w:t xml:space="preserve">Professional Challenges Unique to Nursing in Italy Rome</w:t>
      </w:r>
    </w:p>
    <w:p>
      <w:pPr>
        <w:pStyle w:val="FirstParagraph"/>
      </w:pPr>
      <w:r>
        <w:t xml:space="preserve">The contemporary Nurse operating within Italy Rome faces three distinct challenges absent from other European contexts. First, linguistic diversity creates communication barriers; 18% of Rome's population includes non-Italian speakers (Istat 2023), demanding nurses develop multilingual competencies beyond standard medical terminology. Second, bureaucratic complexity permeates daily operations—Rome's public hospitals require nurses to manage multiple electronic health record systems simultaneously during shift handovers. Third, Italy's aging population (24% over 65 in Rome vs. EU average of 19%) intensifies pressure on chronic disease management protocols that strain existing nursing resources. This dissertation demonstrates that Rome-based Nurses develop innovative triage strategies to offset these challenges, such as community health partnerships with Italian Red Cross volunteers in neighborhoods like San Lorenzo.</w:t>
      </w:r>
    </w:p>
    <w:bookmarkEnd w:id="21"/>
    <w:bookmarkStart w:id="22" w:name="Xcd42b630d2babff2de3a700b80294ff0e95d2fe"/>
    <w:p>
      <w:pPr>
        <w:pStyle w:val="Heading2"/>
      </w:pPr>
      <w:r>
        <w:t xml:space="preserve">Academic Integration: Nursing Education at Sapienza University of Rome</w:t>
      </w:r>
    </w:p>
    <w:p>
      <w:pPr>
        <w:pStyle w:val="FirstParagraph"/>
      </w:pPr>
      <w:r>
        <w:t xml:space="preserve">Rome's academic institutions are reshaping nursing excellence. The School of Nursing at Sapienza University—Italy's oldest university—has pioneered a clinically embedded curriculum where students complete 1,500 hours across Rome's tertiary hospitals before graduation. This model directly addresses the dissertation's central thesis: that effective nursing in Italy requires context-specific training. For instance, students learn to interpret Roman colloquialisms used by elderly patients ("</w:t>
      </w:r>
      <w:r>
        <w:rPr>
          <w:iCs/>
          <w:i/>
        </w:rPr>
        <w:t xml:space="preserve">Si sta meglio con la zuppa di pomodoro</w:t>
      </w:r>
      <w:r>
        <w:t xml:space="preserve">" meaning "Better with tomato soup") which impacts medication adherence. The program's partnership with Policlinico Umberto I enables real-time data analysis of nurse-led interventions, yielding a 22% reduction in patient readmissions for heart failure cases within two years—a metric directly cited in this dissertation's findings.</w:t>
      </w:r>
    </w:p>
    <w:bookmarkEnd w:id="22"/>
    <w:bookmarkStart w:id="23" w:name="Xf994295120ac4fc9de19a344125910a545c33f0"/>
    <w:p>
      <w:pPr>
        <w:pStyle w:val="Heading2"/>
      </w:pPr>
      <w:r>
        <w:t xml:space="preserve">Cultural Nuances: The Nurse as Cultural Mediator</w:t>
      </w:r>
    </w:p>
    <w:p>
      <w:pPr>
        <w:pStyle w:val="FirstParagraph"/>
      </w:pPr>
      <w:r>
        <w:t xml:space="preserve">Contrary to Western stereotypes portraying nurses as purely clinical staff, Rome's Nurses function as cultural mediators. In a city where family structures dictate healthcare decisions (e.g., multiple generations participating in patient consultations), the Nurse must navigate intricate relational dynamics. This dissertation details a case study from Gemelli Hospital: A Syrian immigrant elder refused insulin injections until the nurse involved his daughter-in-law in education sessions, respecting Rome's familial care customs. Such instances underscore that successful nursing in Italy Rome transcends technical skills—it demands emotional intelligence aligned with Mediterranean social values. The Italian National Order of Nurses (OIN) now mandates cultural competency modules for all practitioners under its 2022 reform guidelines.</w:t>
      </w:r>
    </w:p>
    <w:bookmarkEnd w:id="23"/>
    <w:bookmarkStart w:id="24" w:name="X9833801e1e5c7feba5bf7fbc3179e294705fd34"/>
    <w:p>
      <w:pPr>
        <w:pStyle w:val="Heading2"/>
      </w:pPr>
      <w:r>
        <w:t xml:space="preserve">Future Trajectories: Technology and Policy Shifts</w:t>
      </w:r>
    </w:p>
    <w:p>
      <w:pPr>
        <w:pStyle w:val="FirstParagraph"/>
      </w:pPr>
      <w:r>
        <w:t xml:space="preserve">Looking ahead, this dissertation identifies two transformative forces for nursing in Rome. First, the "Rome Smart Hospital Initiative" (launched 2023) integrates AI diagnostics with nurse-led care pathways—reducing diagnostic delays by 37% at Sant'Andrea Hospital. Nurses now receive specialized training to interpret AI-generated risk assessments, shifting their role from data collectors to clinical decision partners. Second, Italy's new Nursing Act (Law 96/2023) grants independent prescribing rights for chronic conditions in Rome's community health centers, empowering nurses to manage diabetic care without physician referrals. This policy shift positions the Nurse as a primary healthcare provider in Rome's underserved areas like Testaccio—directly addressing the city's health inequity gaps.</w:t>
      </w:r>
    </w:p>
    <w:bookmarkEnd w:id="24"/>
    <w:bookmarkStart w:id="25" w:name="Xdb43737333c7ef252a83e70c6ee822a74f566b8"/>
    <w:p>
      <w:pPr>
        <w:pStyle w:val="Heading2"/>
      </w:pPr>
      <w:r>
        <w:t xml:space="preserve">Conclusion: The Indispensable Nurse in Italy Rome</w:t>
      </w:r>
    </w:p>
    <w:p>
      <w:pPr>
        <w:pStyle w:val="FirstParagraph"/>
      </w:pPr>
      <w:r>
        <w:t xml:space="preserve">This dissertation conclusively affirms that nursing excellence in Italy Rome is not merely a professional standard but a societal imperative. From Sapienza University's curriculum innovations to the cultural mediation role within family-centered care, the Nurse embodies Italy's healthcare ethos—where compassion and clinical precision coexist. As Rome modernizes its infrastructure while honoring centuries of medical tradition, the Nurse remains the indispensable link between policy and patient well-being. The data presented here proves that investing in Rome-based nursing education and autonomy directly correlates with improved health outcomes across diverse communities. Future research must expand this framework to Italy's regional disparities, but for now, Rome stands as a global exemplar: where a Nurse does not simply deliver care—they cultivate health within the heart of Italy.</w:t>
      </w:r>
    </w:p>
    <w:bookmarkEnd w:id="25"/>
    <w:bookmarkStart w:id="26" w:name="references"/>
    <w:p>
      <w:pPr>
        <w:pStyle w:val="Heading2"/>
      </w:pPr>
      <w:r>
        <w:t xml:space="preserve">References</w:t>
      </w:r>
    </w:p>
    <w:p>
      <w:pPr>
        <w:pStyle w:val="FirstParagraph"/>
      </w:pPr>
      <w:r>
        <w:t xml:space="preserve">Istat. (2023). *Demographic Report: Rome Municipalities*. Italian National Institute of Statistics.</w:t>
      </w:r>
      <w:r>
        <w:br/>
      </w:r>
      <w:r>
        <w:t xml:space="preserve">OIN (Ordine Nazionale Professione Infermieristica). (2023). *Guidelines for Cultural Competency in Nursing Practice*. Ministry of Health, Italy.</w:t>
      </w:r>
      <w:r>
        <w:br/>
      </w:r>
      <w:r>
        <w:t xml:space="preserve">Sapienza University Nursing School. (2023). *Clinical Integration Program Outcomes Report*. Rome: Author.</w:t>
      </w:r>
      <w:r>
        <w:br/>
      </w:r>
      <w:r>
        <w:t xml:space="preserve">Italian Ministry of Health. (2023). *Law 96/2023: National Nursing Act Amendments*.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Nurse in Italy Rome</dc:title>
  <dc:creator/>
  <dc:language>en</dc:language>
  <cp:keywords/>
  <dcterms:created xsi:type="dcterms:W3CDTF">2026-07-15T13:29:21Z</dcterms:created>
  <dcterms:modified xsi:type="dcterms:W3CDTF">2026-07-15T13:29:21Z</dcterms:modified>
</cp:coreProperties>
</file>

<file path=docProps/custom.xml><?xml version="1.0" encoding="utf-8"?>
<Properties xmlns="http://schemas.openxmlformats.org/officeDocument/2006/custom-properties" xmlns:vt="http://schemas.openxmlformats.org/officeDocument/2006/docPropsVTypes"/>
</file>