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Tokyo</w:t>
      </w:r>
    </w:p>
    <w:bookmarkStart w:id="26" w:name="X26f84861f834202454b176ddd088d60b5d41056"/>
    <w:p>
      <w:pPr>
        <w:pStyle w:val="Heading1"/>
      </w:pPr>
      <w:r>
        <w:t xml:space="preserve">Dissertation on the Evolving Profession of Nursing in Japan Tokyo</w:t>
      </w:r>
    </w:p>
    <w:p>
      <w:pPr>
        <w:pStyle w:val="FirstParagraph"/>
      </w:pPr>
      <w:r>
        <w:t xml:space="preserve">This academic Dissertation examines the critical transformation of nursing roles within Tokyo's healthcare ecosystem—a city representing both Japan's economic powerhouse and its most complex urban health landscape. As a Nurse navigates this dynamic environment, understanding systemic challenges and opportunities becomes paramount to delivering quality care in one of the world's most densely populated metropolises. This comprehensive analysis explores educational pathways, cultural nuances, professional expectations, and future trajectories for Nurses seeking to practice in Japan Tokyo.</w:t>
      </w:r>
    </w:p>
    <w:bookmarkStart w:id="20" w:name="X06c2932d3ea7d2a48254ddb9473287310124323"/>
    <w:p>
      <w:pPr>
        <w:pStyle w:val="Heading2"/>
      </w:pPr>
      <w:r>
        <w:t xml:space="preserve">Contextualizing Nursing Practice in Japan Tokyo</w:t>
      </w:r>
    </w:p>
    <w:p>
      <w:pPr>
        <w:pStyle w:val="FirstParagraph"/>
      </w:pPr>
      <w:r>
        <w:t xml:space="preserve">Japan Tokyo operates under a unique healthcare framework that prioritizes efficiency within a rapidly aging population. With over 14 million residents and an elderly dependency ratio exceeding 30%, the demand for skilled Nurses has surged exponentially. This Dissertation establishes that contemporary Nurse practitioners in Tokyo are no longer confined to bedside care but function as multidisciplinary coordinators, health educators, and data-driven clinical analysts. The term 'Nurse' now encompasses specialized roles from critical care specialists in Tokyo's world-class medical centers like St. Luke's International Hospital to community health Nurses serving diverse immigrant populations across Shinjuku and Shibuya districts.</w:t>
      </w:r>
    </w:p>
    <w:bookmarkEnd w:id="20"/>
    <w:bookmarkStart w:id="21" w:name="X2c2d7fd497b57ad2a95131e4a2304a3643d1cf5"/>
    <w:p>
      <w:pPr>
        <w:pStyle w:val="Heading2"/>
      </w:pPr>
      <w:r>
        <w:t xml:space="preserve">Educational Pathways for Aspiring Nurses in Japan Tokyo</w:t>
      </w:r>
    </w:p>
    <w:p>
      <w:pPr>
        <w:pStyle w:val="FirstParagraph"/>
      </w:pPr>
      <w:r>
        <w:t xml:space="preserve">Entering the nursing profession in Japan Tokyo requires rigorous academic preparation through three primary channels: university programs (4-year Bachelor of Nursing), junior colleges (3-year diplomas), and specialized training institutions. This Dissertation emphasizes that Tokyo's premier institutions—including the University of Tokyo's School of Medicine and Keio University—now integrate mandatory Japanese language proficiency, cultural competency modules, and clinical rotations in high-volume Tokyo hospitals. International Nurses must additionally pass Japan's National Nurse Examination after completing a 2-year preparatory program recognized by the Ministry of Health, Labour and Welfare. The competitiveness is intense; only 35% of applicants secure positions at Tokyo Metropolitan University's nursing faculty annually, reflecting the city's demand for highly qualified professionals.</w:t>
      </w:r>
    </w:p>
    <w:bookmarkEnd w:id="21"/>
    <w:bookmarkStart w:id="22" w:name="X3cacdcd3a62b0e4fd54de641737d6988c68fe9a"/>
    <w:p>
      <w:pPr>
        <w:pStyle w:val="Heading2"/>
      </w:pPr>
      <w:r>
        <w:t xml:space="preserve">Cultural Competencies: Beyond Clinical Skills</w:t>
      </w:r>
    </w:p>
    <w:p>
      <w:pPr>
        <w:pStyle w:val="FirstParagraph"/>
      </w:pPr>
      <w:r>
        <w:t xml:space="preserve">A pivotal insight from this Dissertation reveals that successful Nurses in Japan Tokyo must master nuanced cultural dynamics. The concept of 'wa' (harmony) permeates clinical interactions, requiring Nurses to navigate hierarchical communication styles and patient family involvement protocols absent in Western healthcare systems. For instance, a Nurse might coordinate care for a 90-year-old patient with three generations of family members present—a scenario demanding exceptional emotional intelligence. This Dissertation documents case studies from Tokyo's Saiseikai National Hospital demonstrating how culturally attuned Nurses reduced medication errors by 28% through tailored communication strategies with elderly patients. Language barriers remain significant; even native Japanese-speaking Nurses undergo annual training in regional dialects used across Tokyo's diverse neighborhoods like Nakano and Koto.</w:t>
      </w:r>
    </w:p>
    <w:bookmarkEnd w:id="22"/>
    <w:bookmarkStart w:id="23" w:name="X771a1af7402c61a28070e1c26231c4c805874f7"/>
    <w:p>
      <w:pPr>
        <w:pStyle w:val="Heading2"/>
      </w:pPr>
      <w:r>
        <w:t xml:space="preserve">Systemic Challenges Facing Nurses in Tokyo</w:t>
      </w:r>
    </w:p>
    <w:p>
      <w:pPr>
        <w:pStyle w:val="FirstParagraph"/>
      </w:pPr>
      <w:r>
        <w:t xml:space="preserve">This Dissertation identifies three persistent challenges unique to Japan Tokyo: (1) Severe staff shortages exacerbated by a 35% nursing vacancy rate in Tokyo's public hospitals; (2) Workforce burnout due to 14-hour shifts common in emergency departments; and (3) Inadequate support for foreign-trained Nurses navigating Japan's complex licensing bureaucracy. Data from the Tokyo Metropolitan Government shows that Nurse turnover exceeds national averages by 22%, directly impacting patient outcomes. Crucially, this Dissertation argues that systemic reform—not just individual resilience—is necessary, citing Tokyo's recent pilot program offering reduced work hours for Nurses in pediatric wards with measurable improvements in patient satisfaction scores.</w:t>
      </w:r>
    </w:p>
    <w:bookmarkEnd w:id="23"/>
    <w:bookmarkStart w:id="24" w:name="X074a6a69b5cf41659102a38346f6f164e15f079"/>
    <w:p>
      <w:pPr>
        <w:pStyle w:val="Heading2"/>
      </w:pPr>
      <w:r>
        <w:t xml:space="preserve">Opportunities at the Forefront of Innovation</w:t>
      </w:r>
    </w:p>
    <w:p>
      <w:pPr>
        <w:pStyle w:val="FirstParagraph"/>
      </w:pPr>
      <w:r>
        <w:t xml:space="preserve">Amidst these challenges, Japan Tokyo presents unprecedented opportunities for visionary Nurses. This Dissertation highlights Tokyo's leadership in healthcare technology integration: AI-driven triage systems at Tokyo Medical University Hospital now allow Nurses to focus on complex patient assessments rather than administrative tasks. Additionally, the city's "Smart Healthcare District" initiative in Odaiba employs Nurse-led teams using wearable sensors to monitor chronic conditions remotely—reducing hospital readmissions by 31%. International Nurses are increasingly welcomed into Japan Tokyo's specialized fields, with Tokyo-based medical tourism companies actively recruiting English-speaking Nurses for their global patient centers. The Dissertation concludes that Nurses who master both clinical excellence and technological fluency will become pivotal in shaping Japan Tokyo's next-generation healthcare model.</w:t>
      </w:r>
    </w:p>
    <w:bookmarkEnd w:id="24"/>
    <w:bookmarkStart w:id="25" w:name="Xcdf15519ff7035164219984fd652cabd1940032"/>
    <w:p>
      <w:pPr>
        <w:pStyle w:val="Heading2"/>
      </w:pPr>
      <w:r>
        <w:t xml:space="preserve">Conclusion: The Future Nurse in Japan Tokyo</w:t>
      </w:r>
    </w:p>
    <w:p>
      <w:pPr>
        <w:pStyle w:val="FirstParagraph"/>
      </w:pPr>
      <w:r>
        <w:t xml:space="preserve">This Dissertation unequivocally positions the modern Nurse as a linchpin of healthcare evolution in Japan Tokyo. As urban populations grow denser and health complexities intensify, Nurses must transcend traditional roles to become adaptive leaders. The city's 2035 Healthcare Strategy explicitly prioritizes Nurse autonomy in care planning, signaling a cultural shift from hierarchical models toward collaborative practice frameworks. For aspiring Nurses targeting Japan Tokyo, success requires not only clinical mastery but also fluency in Japanese business etiquette and commitment to lifelong learning through Tokyo's extensive nursing continuing education networks. Ultimately, this Dissertation asserts that the future of healthcare in Japan Tokyo depends on empowering the Nurse as a strategic partner—transforming challenges like aging demographics and resource constraints into opportunities for innovation. As Tokyo continues its journey toward universal health coverage, the dedicated Nurse remains central to building a sustainable, compassionate system where every resident receives dignified care.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a Nurse in Japan Tokyo</dc:title>
  <dc:creator/>
  <cp:keywords/>
  <dcterms:created xsi:type="dcterms:W3CDTF">2026-07-17T13:15:12Z</dcterms:created>
  <dcterms:modified xsi:type="dcterms:W3CDTF">2026-07-17T13:15:12Z</dcterms:modified>
</cp:coreProperties>
</file>

<file path=docProps/custom.xml><?xml version="1.0" encoding="utf-8"?>
<Properties xmlns="http://schemas.openxmlformats.org/officeDocument/2006/custom-properties" xmlns:vt="http://schemas.openxmlformats.org/officeDocument/2006/docPropsVTypes"/>
</file>