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Context</w:t>
      </w:r>
    </w:p>
    <w:bookmarkStart w:id="25" w:name="X67cd0717ec14628c556f5014c69729c674f5d0d"/>
    <w:p>
      <w:pPr>
        <w:pStyle w:val="Heading1"/>
      </w:pPr>
      <w:r>
        <w:t xml:space="preserve">Dissertation: The Essential Role of the Nurse within the Dynamic Healthcare Landscape of New Zealand Wellington</w:t>
      </w:r>
    </w:p>
    <w:p>
      <w:pPr>
        <w:pStyle w:val="FirstParagraph"/>
      </w:pPr>
      <w:r>
        <w:t xml:space="preserve">This academic dissertation explores the critical and evolving role of the</w:t>
      </w:r>
      <w:r>
        <w:t xml:space="preserve"> </w:t>
      </w:r>
      <w:r>
        <w:rPr>
          <w:bCs/>
          <w:b/>
        </w:rPr>
        <w:t xml:space="preserve">Nurse</w:t>
      </w:r>
      <w:r>
        <w:t xml:space="preserve"> </w:t>
      </w:r>
      <w:r>
        <w:t xml:space="preserve">specifically within the context of healthcare delivery in</w:t>
      </w:r>
      <w:r>
        <w:t xml:space="preserve"> </w:t>
      </w:r>
      <w:r>
        <w:rPr>
          <w:bCs/>
          <w:b/>
        </w:rPr>
        <w:t xml:space="preserve">New Zealand Wellington</w:t>
      </w:r>
      <w:r>
        <w:t xml:space="preserve">. Moving beyond generic nursing discourse, this document examines how local factors—demographics, health system structure, cultural considerations, and geographic realities uniquely shape the practice, challenges, and future trajectory of nursing professionals operating in Aotearoa New Zealand's capital city. The focus is firmly anchored on</w:t>
      </w:r>
      <w:r>
        <w:t xml:space="preserve"> </w:t>
      </w:r>
      <w:r>
        <w:rPr>
          <w:bCs/>
          <w:b/>
        </w:rPr>
        <w:t xml:space="preserve">Wellington</w:t>
      </w:r>
      <w:r>
        <w:t xml:space="preserve">, recognising it as a microcosm reflecting both national healthcare priorities and distinct local pressures.</w:t>
      </w:r>
    </w:p>
    <w:bookmarkStart w:id="20" w:name="Xbda3911aa92d46c2a30c2af60e9b2ff58a642dc"/>
    <w:p>
      <w:pPr>
        <w:pStyle w:val="Heading2"/>
      </w:pPr>
      <w:r>
        <w:t xml:space="preserve">The Significance of the Nurse in Wellington's Healthcare Ecosystem</w:t>
      </w:r>
    </w:p>
    <w:p>
      <w:pPr>
        <w:pStyle w:val="FirstParagraph"/>
      </w:pPr>
      <w:r>
        <w:t xml:space="preserve">In the vibrant yet complex urban environment of Wellington, the registered</w:t>
      </w:r>
      <w:r>
        <w:t xml:space="preserve"> </w:t>
      </w:r>
      <w:r>
        <w:rPr>
          <w:bCs/>
          <w:b/>
        </w:rPr>
        <w:t xml:space="preserve">Nurse</w:t>
      </w:r>
      <w:r>
        <w:t xml:space="preserve"> </w:t>
      </w:r>
      <w:r>
        <w:t xml:space="preserve">is not merely a clinical provider but a cornerstone of community health resilience. The city's diverse population—encompassing Māori and Pacific Island communities, younger urban professionals, and an aging demographic—demands nuanced nursing care. Nurses in Wellington settings, from the bustling Wellington Regional Hospital to community clinics across the Hutt Valley and beyond, are often first-line responders navigating acute emergencies, chronic disease management (particularly diabetes and cardiovascular conditions prevalent in certain communities), mental health crises amplified by urban stressors, and culturally safe primary care. Their role extends far beyond bedside care; they are patient advocates, educators, coordinators of complex care pathways within Te Whatu Ora (Health New Zealand) and local Primary Health Organisations (PHOs), and vital links between community needs and healthcare resources. This dissertation argues that understanding the specific pressures and opportunities for the</w:t>
      </w:r>
      <w:r>
        <w:t xml:space="preserve"> </w:t>
      </w:r>
      <w:r>
        <w:rPr>
          <w:bCs/>
          <w:b/>
        </w:rPr>
        <w:t xml:space="preserve">Nurse</w:t>
      </w:r>
      <w:r>
        <w:t xml:space="preserve"> </w:t>
      </w:r>
      <w:r>
        <w:t xml:space="preserve">in</w:t>
      </w:r>
      <w:r>
        <w:t xml:space="preserve"> </w:t>
      </w:r>
      <w:r>
        <w:rPr>
          <w:bCs/>
          <w:b/>
        </w:rPr>
        <w:t xml:space="preserve">New Zealand Wellington</w:t>
      </w:r>
      <w:r>
        <w:t xml:space="preserve"> </w:t>
      </w:r>
      <w:r>
        <w:t xml:space="preserve">is paramount for effective health system planning.</w:t>
      </w:r>
    </w:p>
    <w:bookmarkEnd w:id="20"/>
    <w:bookmarkStart w:id="21" w:name="Xb747895268d3b3f6a4b6a80b443428849cbb9d5"/>
    <w:p>
      <w:pPr>
        <w:pStyle w:val="Heading2"/>
      </w:pPr>
      <w:r>
        <w:t xml:space="preserve">Unique Contextual Factors Shaping Nursing Practice in Wellington</w:t>
      </w:r>
    </w:p>
    <w:p>
      <w:pPr>
        <w:pStyle w:val="FirstParagraph"/>
      </w:pPr>
      <w:r>
        <w:t xml:space="preserve">The landscape of nursing practice in</w:t>
      </w:r>
      <w:r>
        <w:t xml:space="preserve"> </w:t>
      </w:r>
      <w:r>
        <w:rPr>
          <w:bCs/>
          <w:b/>
        </w:rPr>
        <w:t xml:space="preserve">New Zealand Wellington</w:t>
      </w:r>
      <w:r>
        <w:t xml:space="preserve"> </w:t>
      </w:r>
      <w:r>
        <w:t xml:space="preserve">is distinctly shaped by several interrelated factors:</w:t>
      </w:r>
    </w:p>
    <w:p>
      <w:pPr>
        <w:numPr>
          <w:ilvl w:val="0"/>
          <w:numId w:val="1001"/>
        </w:numPr>
        <w:pStyle w:val="Compact"/>
      </w:pPr>
      <w:r>
        <w:rPr>
          <w:bCs/>
          <w:b/>
        </w:rPr>
        <w:t xml:space="preserve">Demographic Pressures:</w:t>
      </w:r>
      <w:r>
        <w:t xml:space="preserve"> </w:t>
      </w:r>
      <w:r>
        <w:t xml:space="preserve">Wellington has a relatively high proportion of elderly residents compared to some regional centres, increasing demand for geriatric care and palliative services. Concurrently, the city attracts younger migrants and students, creating a dynamic but complex health profile requiring adaptable nursing approaches.</w:t>
      </w:r>
    </w:p>
    <w:p>
      <w:pPr>
        <w:numPr>
          <w:ilvl w:val="0"/>
          <w:numId w:val="1001"/>
        </w:numPr>
        <w:pStyle w:val="Compact"/>
      </w:pPr>
      <w:r>
        <w:rPr>
          <w:bCs/>
          <w:b/>
        </w:rPr>
        <w:t xml:space="preserve">Cultural Competency Imperative:</w:t>
      </w:r>
      <w:r>
        <w:t xml:space="preserve"> </w:t>
      </w:r>
      <w:r>
        <w:t xml:space="preserve">As the home of Te Whatu Ora's national office and with significant Māori populations residing in areas like Porirua and parts of Wellington City, cultural safety is non-negotiable. The</w:t>
      </w:r>
      <w:r>
        <w:t xml:space="preserve"> </w:t>
      </w:r>
      <w:r>
        <w:rPr>
          <w:bCs/>
          <w:b/>
        </w:rPr>
        <w:t xml:space="preserve">Nurse</w:t>
      </w:r>
      <w:r>
        <w:t xml:space="preserve"> </w:t>
      </w:r>
      <w:r>
        <w:t xml:space="preserve">in Wellington must actively engage with whānau-centred models (e.g., Te Whare Tapa Whā), understand local iwi health priorities (such as those supported by Ngāti Kahungunu or Ngāti Toa Rangatira initiatives), and work collaboratively with Māori Health Providers. This cultural dimension is not an add-on; it is integral to effective, ethical nursing practice within</w:t>
      </w:r>
      <w:r>
        <w:t xml:space="preserve"> </w:t>
      </w:r>
      <w:r>
        <w:rPr>
          <w:bCs/>
          <w:b/>
        </w:rPr>
        <w:t xml:space="preserve">New Zealand Wellington</w:t>
      </w:r>
      <w:r>
        <w:t xml:space="preserve">.</w:t>
      </w:r>
    </w:p>
    <w:p>
      <w:pPr>
        <w:numPr>
          <w:ilvl w:val="0"/>
          <w:numId w:val="1001"/>
        </w:numPr>
        <w:pStyle w:val="Compact"/>
      </w:pPr>
      <w:r>
        <w:rPr>
          <w:bCs/>
          <w:b/>
        </w:rPr>
        <w:t xml:space="preserve">Health System Integration &amp; Workforce Challenges:</w:t>
      </w:r>
      <w:r>
        <w:t xml:space="preserve"> </w:t>
      </w:r>
      <w:r>
        <w:t xml:space="preserve">The restructuring of healthcare under Te Whatu Ora has created new models of care delivery, placing heightened responsibility on nurses for seamless coordination. However, like much of New Zealand, Wellington faces persistent nursing shortages and workforce strain, particularly in rural-adjacent areas (e.g., Wairarapa) and specialised fields like mental health. This dissertation analyses how these systemic pressures directly impact the daily reality of the</w:t>
      </w:r>
      <w:r>
        <w:t xml:space="preserve"> </w:t>
      </w:r>
      <w:r>
        <w:rPr>
          <w:bCs/>
          <w:b/>
        </w:rPr>
        <w:t xml:space="preserve">Nurse</w:t>
      </w:r>
      <w:r>
        <w:t xml:space="preserve"> </w:t>
      </w:r>
      <w:r>
        <w:t xml:space="preserve">working across diverse settings in</w:t>
      </w:r>
      <w:r>
        <w:t xml:space="preserve"> </w:t>
      </w:r>
      <w:r>
        <w:rPr>
          <w:bCs/>
          <w:b/>
        </w:rPr>
        <w:t xml:space="preserve">New Zealand Wellington</w:t>
      </w:r>
      <w:r>
        <w:t xml:space="preserve">.</w:t>
      </w:r>
    </w:p>
    <w:p>
      <w:pPr>
        <w:numPr>
          <w:ilvl w:val="0"/>
          <w:numId w:val="1001"/>
        </w:numPr>
        <w:pStyle w:val="Compact"/>
      </w:pPr>
      <w:r>
        <w:rPr>
          <w:bCs/>
          <w:b/>
        </w:rPr>
        <w:t xml:space="preserve">Urban-Rural Interface:</w:t>
      </w:r>
      <w:r>
        <w:t xml:space="preserve"> </w:t>
      </w:r>
      <w:r>
        <w:t xml:space="preserve">Wellington's geography, with its hilly terrain and surrounding rural communities (e.g., Kāpiti Coast, Wairarapa), creates unique logistical challenges for community nursing. The</w:t>
      </w:r>
      <w:r>
        <w:t xml:space="preserve"> </w:t>
      </w:r>
      <w:r>
        <w:rPr>
          <w:bCs/>
          <w:b/>
        </w:rPr>
        <w:t xml:space="preserve">Nurse</w:t>
      </w:r>
      <w:r>
        <w:t xml:space="preserve"> </w:t>
      </w:r>
      <w:r>
        <w:t xml:space="preserve">may travel significant distances to provide home-based care or navigate complex transport systems for vulnerable patients, requiring exceptional adaptability and resourcefulness compared to more homogeneous urban settings.</w:t>
      </w:r>
    </w:p>
    <w:bookmarkEnd w:id="21"/>
    <w:bookmarkStart w:id="22" w:name="X865e0fa9cde347790893bfa8a808827fdd95ec9"/>
    <w:p>
      <w:pPr>
        <w:pStyle w:val="Heading2"/>
      </w:pPr>
      <w:r>
        <w:t xml:space="preserve">Educational Pathways and Professional Development in Wellington</w:t>
      </w:r>
    </w:p>
    <w:p>
      <w:pPr>
        <w:pStyle w:val="FirstParagraph"/>
      </w:pPr>
      <w:r>
        <w:t xml:space="preserve">Preparing future nurses for the specific demands of Wellington involves tailored educational experiences. Institutions like Massey University's School of Nursing, with its strong focus on Māori health and primary care, play a pivotal role. Clinical placements are strategically located within key Wellington healthcare providers – from the Queen Mary Maternity Hospital to community mental health services in Newtown or public health units across the city – ensuring students gain firsthand exposure to the local context before graduation. The dissertation highlights how these immersive experiences equip new graduates with practical skills and cultural understanding essential for success as a</w:t>
      </w:r>
      <w:r>
        <w:t xml:space="preserve"> </w:t>
      </w:r>
      <w:r>
        <w:rPr>
          <w:bCs/>
          <w:b/>
        </w:rPr>
        <w:t xml:space="preserve">Nurse</w:t>
      </w:r>
      <w:r>
        <w:t xml:space="preserve"> </w:t>
      </w:r>
      <w:r>
        <w:t xml:space="preserve">within</w:t>
      </w:r>
      <w:r>
        <w:t xml:space="preserve"> </w:t>
      </w:r>
      <w:r>
        <w:rPr>
          <w:bCs/>
          <w:b/>
        </w:rPr>
        <w:t xml:space="preserve">New Zealand Wellington</w:t>
      </w:r>
      <w:r>
        <w:t xml:space="preserve">. Continuous professional development, often facilitated by local nursing associations and Te Whatu Ora regional teams, is crucial for nurses to stay abreast of evolving protocols and community needs in this dynamic environment.</w:t>
      </w:r>
    </w:p>
    <w:bookmarkEnd w:id="22"/>
    <w:bookmarkStart w:id="23" w:name="X22cb738fd507a2db09cdece6111e0c0a69f2ed6"/>
    <w:p>
      <w:pPr>
        <w:pStyle w:val="Heading2"/>
      </w:pPr>
      <w:r>
        <w:t xml:space="preserve">Future Directions: Empowering the Nurse in Wellington's Healthcare Future</w:t>
      </w:r>
    </w:p>
    <w:p>
      <w:pPr>
        <w:pStyle w:val="FirstParagraph"/>
      </w:pPr>
      <w:r>
        <w:t xml:space="preserve">This dissertation concludes that sustaining high-quality healthcare in</w:t>
      </w:r>
      <w:r>
        <w:t xml:space="preserve"> </w:t>
      </w:r>
      <w:r>
        <w:rPr>
          <w:bCs/>
          <w:b/>
        </w:rPr>
        <w:t xml:space="preserve">New Zealand Wellington</w:t>
      </w:r>
      <w:r>
        <w:t xml:space="preserve"> </w:t>
      </w:r>
      <w:r>
        <w:t xml:space="preserve">hinges on strategically investing in the nursing workforce. Recommendations include:</w:t>
      </w:r>
    </w:p>
    <w:p>
      <w:pPr>
        <w:numPr>
          <w:ilvl w:val="0"/>
          <w:numId w:val="1002"/>
        </w:numPr>
        <w:pStyle w:val="Compact"/>
      </w:pPr>
      <w:r>
        <w:t xml:space="preserve">Enhanced recruitment and retention initiatives specifically targeting roles critical to Wellington's needs (e.g., mental health nurses, Māori health providers within nursing teams).</w:t>
      </w:r>
    </w:p>
    <w:p>
      <w:pPr>
        <w:numPr>
          <w:ilvl w:val="0"/>
          <w:numId w:val="1002"/>
        </w:numPr>
        <w:pStyle w:val="Compact"/>
      </w:pPr>
      <w:r>
        <w:t xml:space="preserve">Deeper integration of cultural safety training into all levels of nurse education and practice across the Wellington region, moving beyond compliance to genuine partnership.</w:t>
      </w:r>
    </w:p>
    <w:p>
      <w:pPr>
        <w:numPr>
          <w:ilvl w:val="0"/>
          <w:numId w:val="1002"/>
        </w:numPr>
        <w:pStyle w:val="Compact"/>
      </w:pPr>
      <w:r>
        <w:t xml:space="preserve">Investment in technology and support systems to alleviate administrative burdens on the front-line</w:t>
      </w:r>
      <w:r>
        <w:t xml:space="preserve"> </w:t>
      </w:r>
      <w:r>
        <w:rPr>
          <w:bCs/>
          <w:b/>
        </w:rPr>
        <w:t xml:space="preserve">Nurse</w:t>
      </w:r>
      <w:r>
        <w:t xml:space="preserve">, freeing capacity for direct patient care within community settings.</w:t>
      </w:r>
    </w:p>
    <w:p>
      <w:pPr>
        <w:numPr>
          <w:ilvl w:val="0"/>
          <w:numId w:val="1002"/>
        </w:numPr>
        <w:pStyle w:val="Compact"/>
      </w:pPr>
      <w:r>
        <w:t xml:space="preserve">Strengthening collaborative models where nurses work proactively with other health professionals, community leaders, and social services to address the root causes of health inequities prevalent in certain Wellington neighbourhoods.</w:t>
      </w:r>
    </w:p>
    <w:bookmarkEnd w:id="23"/>
    <w:bookmarkStart w:id="24" w:name="X5e35ce10ac3658fd46e2fd711f2fab222bf973d"/>
    <w:p>
      <w:pPr>
        <w:pStyle w:val="Heading2"/>
      </w:pPr>
      <w:r>
        <w:t xml:space="preserve">Conclusion: The Indispensable Nurse in Wellington</w:t>
      </w:r>
    </w:p>
    <w:p>
      <w:pPr>
        <w:pStyle w:val="FirstParagraph"/>
      </w:pPr>
      <w:r>
        <w:t xml:space="preserve">The role of the</w:t>
      </w:r>
      <w:r>
        <w:t xml:space="preserve"> </w:t>
      </w:r>
      <w:r>
        <w:rPr>
          <w:bCs/>
          <w:b/>
        </w:rPr>
        <w:t xml:space="preserve">Nurse</w:t>
      </w:r>
      <w:r>
        <w:t xml:space="preserve"> </w:t>
      </w:r>
      <w:r>
        <w:t xml:space="preserve">within</w:t>
      </w:r>
      <w:r>
        <w:t xml:space="preserve"> </w:t>
      </w:r>
      <w:r>
        <w:rPr>
          <w:bCs/>
          <w:b/>
        </w:rPr>
        <w:t xml:space="preserve">New Zealand Wellington</w:t>
      </w:r>
      <w:r>
        <w:t xml:space="preserve">'s healthcare system is multifaceted, demanding, and profoundly impactful. This dissertation underscores that effective nursing practice here cannot be divorced from its specific local context—its people, its history, its health challenges, and its cultural fabric. The</w:t>
      </w:r>
      <w:r>
        <w:t xml:space="preserve"> </w:t>
      </w:r>
      <w:r>
        <w:rPr>
          <w:bCs/>
          <w:b/>
        </w:rPr>
        <w:t xml:space="preserve">Nurse</w:t>
      </w:r>
      <w:r>
        <w:t xml:space="preserve"> </w:t>
      </w:r>
      <w:r>
        <w:t xml:space="preserve">in Wellington is not just a provider; they are a community anchor and a vital agent of change. Recognising the unique pressures and opportunities faced by the</w:t>
      </w:r>
      <w:r>
        <w:t xml:space="preserve"> </w:t>
      </w:r>
      <w:r>
        <w:rPr>
          <w:bCs/>
          <w:b/>
        </w:rPr>
        <w:t xml:space="preserve">Nurse</w:t>
      </w:r>
      <w:r>
        <w:t xml:space="preserve"> </w:t>
      </w:r>
      <w:r>
        <w:t xml:space="preserve">in this city is not merely academic; it is an essential step towards building a more resilient, equitable, and responsive healthcare system for all residents of</w:t>
      </w:r>
      <w:r>
        <w:t xml:space="preserve"> </w:t>
      </w:r>
      <w:r>
        <w:rPr>
          <w:bCs/>
          <w:b/>
        </w:rPr>
        <w:t xml:space="preserve">New Zealand Wellington</w:t>
      </w:r>
      <w:r>
        <w:t xml:space="preserve">. Investing in nurses as key leaders within this specific context is an investment in the health and wellbeing of the entire Wellington community. The future of healthcare in</w:t>
      </w:r>
      <w:r>
        <w:t xml:space="preserve"> </w:t>
      </w:r>
      <w:r>
        <w:rPr>
          <w:bCs/>
          <w:b/>
        </w:rPr>
        <w:t xml:space="preserve">New Zealand Wellington</w:t>
      </w:r>
      <w:r>
        <w:t xml:space="preserve"> </w:t>
      </w:r>
      <w:r>
        <w:t xml:space="preserve">rests significantly on empowering its dedicated nursing workforce.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New Zealand Wellington Context</dc:title>
  <dc:creator/>
  <dc:language>en</dc:language>
  <cp:keywords/>
  <dcterms:created xsi:type="dcterms:W3CDTF">2026-07-23T12:53:47Z</dcterms:created>
  <dcterms:modified xsi:type="dcterms:W3CDTF">2026-07-23T12:53:47Z</dcterms:modified>
</cp:coreProperties>
</file>

<file path=docProps/custom.xml><?xml version="1.0" encoding="utf-8"?>
<Properties xmlns="http://schemas.openxmlformats.org/officeDocument/2006/custom-properties" xmlns:vt="http://schemas.openxmlformats.org/officeDocument/2006/docPropsVTypes"/>
</file>