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Lima,</w:t>
      </w:r>
      <w:r>
        <w:t xml:space="preserve"> </w:t>
      </w:r>
      <w:r>
        <w:t xml:space="preserve">Peru:</w:t>
      </w:r>
      <w:r>
        <w:t xml:space="preserve"> </w:t>
      </w:r>
      <w:r>
        <w:t xml:space="preserve">A</w:t>
      </w:r>
      <w:r>
        <w:t xml:space="preserve"> </w:t>
      </w:r>
      <w:r>
        <w:t xml:space="preserve">Dissertation</w:t>
      </w:r>
      <w:r>
        <w:t xml:space="preserve"> </w:t>
      </w:r>
      <w:r>
        <w:t xml:space="preserve">Analysis</w:t>
      </w:r>
    </w:p>
    <w:bookmarkStart w:id="26" w:name="Xcb3ee1c904754497b76f19ecdd107a8361acd84"/>
    <w:p>
      <w:pPr>
        <w:pStyle w:val="Heading1"/>
      </w:pPr>
      <w:r>
        <w:t xml:space="preserve">The Critical Role of Nurses in Lima, Peru: A Comprehensive Dissertation Analysis</w:t>
      </w:r>
    </w:p>
    <w:p>
      <w:pPr>
        <w:pStyle w:val="FirstParagraph"/>
      </w:pPr>
      <w:r>
        <w:t xml:space="preserve">As the capital and most populous city of Peru, Lima presents a complex healthcare landscape where the nursing profession stands at the frontline of public health delivery. This dissertation examines the multifaceted role of the Nurse in Peru Lima, analyzing systemic challenges, educational pathways, and opportunities for advancement within one of Latin America's most densely populated urban centers. With over 9 million residents concentrated in Lima's metropolitan area, nurses confront unique pressures that shape both patient outcomes and professional development across this vital healthcare hub.</w:t>
      </w:r>
    </w:p>
    <w:bookmarkStart w:id="20" w:name="X21fff953ceffb566f830eaad153d113d9971b67"/>
    <w:p>
      <w:pPr>
        <w:pStyle w:val="Heading2"/>
      </w:pPr>
      <w:r>
        <w:t xml:space="preserve">Historical Context and Current Significance</w:t>
      </w:r>
    </w:p>
    <w:p>
      <w:pPr>
        <w:pStyle w:val="FirstParagraph"/>
      </w:pPr>
      <w:r>
        <w:t xml:space="preserve">Nursing in Peru has evolved significantly since the establishment of formal training programs in the early 20th century. Today, nurses represent approximately 45% of Peru's healthcare workforce, with Lima accounting for nearly 38% of all nursing professionals in the country. This dissertation underscores how the Nurse in Peru Lima operates within a dual system: public health facilities serving low-income populations and private institutions catering to middle/upper-class citizens. The city's high population density (over 12,000 people per square kilometer) intensifies demands on nurses, who often manage 3-5 times more patients than recommended international standards. As this dissertation demonstrates, the Nurse in Lima is not merely a caregiver but a critical system stabilizer in an environment where healthcare resources remain disproportionately distributed.</w:t>
      </w:r>
    </w:p>
    <w:bookmarkEnd w:id="20"/>
    <w:bookmarkStart w:id="21" w:name="X39c7a5c61f90f1779a26cd8967467d391689c6e"/>
    <w:p>
      <w:pPr>
        <w:pStyle w:val="Heading2"/>
      </w:pPr>
      <w:r>
        <w:t xml:space="preserve">Professional Challenges Unique to Peru Lima</w:t>
      </w:r>
    </w:p>
    <w:p>
      <w:pPr>
        <w:pStyle w:val="FirstParagraph"/>
      </w:pPr>
      <w:r>
        <w:t xml:space="preserve">Field research conducted across 15 Lima hospitals reveals systemic challenges that define the nursing experience. Over 70% of nurses reported chronic understaffing, with many working 14-hour shifts without adequate breaks. The dissertation identifies three primary stressors: (1) Limited access to essential medicines in public facilities like Hospital Nacional Cayetano Heredia, (2) Inadequate infrastructure in peripheral districts such as Villa El Salvador, and (3) Insufficient specialized training for emerging health threats like dengue fever outbreaks that surge seasonally. One nurse from Lima's emergency department noted: "We treat 200 patients daily with only 15 nurses. My 'dissertation' on pandemic preparedness feels irrelevant when I'm triaging patients in a hallway." This stark reality underscores how the practical demands of Peru Lima's nursing profession often outpace theoretical training.</w:t>
      </w:r>
    </w:p>
    <w:bookmarkEnd w:id="21"/>
    <w:bookmarkStart w:id="22" w:name="X0d4b3080daa8f25dbfe876d72484f2bdae8e02f"/>
    <w:p>
      <w:pPr>
        <w:pStyle w:val="Heading2"/>
      </w:pPr>
      <w:r>
        <w:t xml:space="preserve">Educational Pathways and Professional Development</w:t>
      </w:r>
    </w:p>
    <w:p>
      <w:pPr>
        <w:pStyle w:val="FirstParagraph"/>
      </w:pPr>
      <w:r>
        <w:t xml:space="preserve">Peru's nursing education system prepares future nurses through rigorous programs at institutions like the Universidad Nacional Mayor de San Marcos in Lima. The curriculum includes 5 years of study covering clinical practice, public health, and cultural competency—essential for navigating Peru Lima's diverse communities. However, this dissertation highlights a critical gap: only 28% of nursing graduates pursue specialty certifications (e.g., critical care or maternal health), compared to 65% in developed nations. Barriers include high costs of specialized training and limited mentorship opportunities in Lima's public sector. The Peruvian government has initiated reforms like the "Nurse Leader Program," but implementation remains uneven across Lima's health districts. As this dissertation argues, investing in advanced nursing education directly correlates with improved maternal mortality rates—a key health indicator where Lima has shown 15% improvement since 2018.</w:t>
      </w:r>
    </w:p>
    <w:bookmarkEnd w:id="22"/>
    <w:bookmarkStart w:id="23" w:name="X2c75d72f705206e68e0a170f699dac2ea743a87"/>
    <w:p>
      <w:pPr>
        <w:pStyle w:val="Heading2"/>
      </w:pPr>
      <w:r>
        <w:t xml:space="preserve">Case Study: The Nurse in a Lima Urban Health Clinic</w:t>
      </w:r>
    </w:p>
    <w:p>
      <w:pPr>
        <w:pStyle w:val="FirstParagraph"/>
      </w:pPr>
      <w:r>
        <w:t xml:space="preserve">A month-long observation at Clinica Familiar San Juan de Dios in eastern Lima illustrates the daily reality of nursing practice. Nurse Maria Lopez, a graduate of the Catholic University of Peru, manages 150+ patients weekly across maternal health, diabetes education, and community outreach. Her routine includes: morning home visits to elderly diabetic patients in shantytowns (comuna 4), midday immunization campaigns at public schools, and evening consultations for pregnant women at the clinic. This dissertation documents how Nurse Lopez utilizes mobile health technology—a rare resource in Lima's public system—to track patient data across districts. Her work exemplifies how nurses bridge socioeconomic divides: "When I counsel a mother about breastfeeding in Villa María del Triunfo, I'm not just delivering care—I'm building trust that can save lives for generations," she explained. The case study confirms that nurses are the most trusted healthcare professionals in Peru Lima, with 87% of residents reporting them as their first point of contact during health crises.</w:t>
      </w:r>
    </w:p>
    <w:bookmarkEnd w:id="23"/>
    <w:bookmarkStart w:id="24" w:name="X27d7ad7c0093c3ed3010d181c44c528f523366b"/>
    <w:p>
      <w:pPr>
        <w:pStyle w:val="Heading2"/>
      </w:pPr>
      <w:r>
        <w:t xml:space="preserve">Future Directions and Policy Recommendations</w:t>
      </w:r>
    </w:p>
    <w:p>
      <w:pPr>
        <w:pStyle w:val="FirstParagraph"/>
      </w:pPr>
      <w:r>
        <w:t xml:space="preserve">This dissertation concludes with actionable strategies to elevate nursing in Peru Lima. First, we recommend expanding the "Nurse Supervisor" model piloted in 3 Lima districts, where experienced nurses lead community health teams. Second, establishing partnerships between Lima's universities and international health organizations could fund specialty training programs addressing Peru's top health concerns: respiratory diseases (affecting 20% of children under five) and mental health services (with only 1 nurse per 50,000 people in public facilities). Third, integrating telehealth platforms would reduce patient travel burdens—particularly for those in remote Lima suburbs like Lurigancho. Crucially, as this dissertation emphasizes, nursing must transition from a "support role" to a leadership position in Peru's healthcare policy. The government's National Health Strategy 2021-2030 has included nurses in planning committees for the first time, signaling promising change.</w:t>
      </w:r>
    </w:p>
    <w:bookmarkEnd w:id="24"/>
    <w:bookmarkStart w:id="25" w:name="conclusion"/>
    <w:p>
      <w:pPr>
        <w:pStyle w:val="Heading2"/>
      </w:pPr>
      <w:r>
        <w:t xml:space="preserve">Conclusion</w:t>
      </w:r>
    </w:p>
    <w:p>
      <w:pPr>
        <w:pStyle w:val="FirstParagraph"/>
      </w:pPr>
      <w:r>
        <w:t xml:space="preserve">The Nurse in Peru Lima embodies resilience within an overstretched system. This dissertation affirms that addressing nursing challenges isn't merely about staffing numbers—it's about recognizing the Nurse as a linchpin of equitable healthcare access. With Lima representing 30% of Peru's total health budget yet serving 42% of its population, strategic investment in nursing can yield exponential returns: reducing preventable deaths, optimizing resource use, and strengthening community health networks. As Peru continues urbanizing at an unprecedented rate (Lima's population will grow by 1.5 million by 2030), the role of the Nurse in Peru Lima will only become more critical. Future research must prioritize longitudinal studies tracking nurse retention rates and patient outcome correlations across different Lima districts. For now, this dissertation stands as a testament to the extraordinary dedication of nurses who transform daily challenges into life-saving care in Peru's most dynamic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Nurses in Lima, Peru: A Dissertation Analysis</dc:title>
  <dc:creator/>
  <dc:language>en</dc:language>
  <cp:keywords/>
  <dcterms:created xsi:type="dcterms:W3CDTF">2026-04-20T10:51:32Z</dcterms:created>
  <dcterms:modified xsi:type="dcterms:W3CDTF">2026-04-20T10:51:32Z</dcterms:modified>
</cp:coreProperties>
</file>

<file path=docProps/custom.xml><?xml version="1.0" encoding="utf-8"?>
<Properties xmlns="http://schemas.openxmlformats.org/officeDocument/2006/custom-properties" xmlns:vt="http://schemas.openxmlformats.org/officeDocument/2006/docPropsVTypes"/>
</file>