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Qatar</w:t>
      </w:r>
      <w:r>
        <w:t xml:space="preserve"> </w:t>
      </w:r>
      <w:r>
        <w:t xml:space="preserve">Doha's</w:t>
      </w:r>
      <w:r>
        <w:t xml:space="preserve"> </w:t>
      </w:r>
      <w:r>
        <w:t xml:space="preserve">Healthcare</w:t>
      </w:r>
      <w:r>
        <w:t xml:space="preserve"> </w:t>
      </w:r>
      <w:r>
        <w:t xml:space="preserve">Ecosystem</w:t>
      </w:r>
    </w:p>
    <w:bookmarkStart w:id="26" w:name="X5d6110d40f6ff67de1f75b2c3df4f36006c2583"/>
    <w:p>
      <w:pPr>
        <w:pStyle w:val="Heading1"/>
      </w:pPr>
      <w:r>
        <w:t xml:space="preserve">Dissertation on the Critical Role of the Nurse within Qatar Doha's Modern Healthcare Landscape</w:t>
      </w:r>
    </w:p>
    <w:p>
      <w:pPr>
        <w:pStyle w:val="FirstParagraph"/>
      </w:pPr>
      <w:r>
        <w:t xml:space="preserve">This dissertation examines the indispensable role of the</w:t>
      </w:r>
      <w:r>
        <w:t xml:space="preserve"> </w:t>
      </w:r>
      <w:r>
        <w:rPr>
          <w:bCs/>
          <w:b/>
        </w:rPr>
        <w:t xml:space="preserve">Nurse</w:t>
      </w:r>
      <w:r>
        <w:t xml:space="preserve"> </w:t>
      </w:r>
      <w:r>
        <w:t xml:space="preserve">within the rapidly evolving healthcare system of</w:t>
      </w:r>
      <w:r>
        <w:t xml:space="preserve"> </w:t>
      </w:r>
      <w:r>
        <w:rPr>
          <w:bCs/>
          <w:b/>
        </w:rPr>
        <w:t xml:space="preserve">Qatar Doha</w:t>
      </w:r>
      <w:r>
        <w:t xml:space="preserve">, emphasizing their contribution to national health objectives and patient care standards. As Qatar advances under its visionary</w:t>
      </w:r>
      <w:r>
        <w:t xml:space="preserve"> </w:t>
      </w:r>
      <w:r>
        <w:rPr>
          <w:iCs/>
          <w:i/>
        </w:rPr>
        <w:t xml:space="preserve">National Vision 2030</w:t>
      </w:r>
      <w:r>
        <w:t xml:space="preserve">, the healthcare sector is undergoing profound transformation, with the</w:t>
      </w:r>
      <w:r>
        <w:t xml:space="preserve"> </w:t>
      </w:r>
      <w:r>
        <w:rPr>
          <w:bCs/>
          <w:b/>
        </w:rPr>
        <w:t xml:space="preserve">Nurse</w:t>
      </w:r>
      <w:r>
        <w:t xml:space="preserve"> </w:t>
      </w:r>
      <w:r>
        <w:t xml:space="preserve">positioned at the forefront of this change. This scholarly work argues that optimizing the role, scope of practice, and professional development of nurses is not merely beneficial but essential for achieving Qatar's healthcare goals in Doha and beyond.</w:t>
      </w:r>
    </w:p>
    <w:bookmarkStart w:id="20" w:name="X87154e9e23b05e07976324bdc04a74e009b11b3"/>
    <w:p>
      <w:pPr>
        <w:pStyle w:val="Heading2"/>
      </w:pPr>
      <w:r>
        <w:t xml:space="preserve">The Strategic Imperative: Nursing in Qatar Doha's National Health Framework</w:t>
      </w:r>
    </w:p>
    <w:p>
      <w:pPr>
        <w:pStyle w:val="FirstParagraph"/>
      </w:pPr>
      <w:r>
        <w:t xml:space="preserve">Qatar has prioritized healthcare as a cornerstone of its national development, investing heavily in state-of-the-art facilities like Hamad Medical Corporation (HMC) and the Sidra Medicine hospital complex. Central to this success is the nursing workforce, which forms the largest professional group within hospitals and community health services across</w:t>
      </w:r>
      <w:r>
        <w:t xml:space="preserve"> </w:t>
      </w:r>
      <w:r>
        <w:rPr>
          <w:bCs/>
          <w:b/>
        </w:rPr>
        <w:t xml:space="preserve">Qatar Doha</w:t>
      </w:r>
      <w:r>
        <w:t xml:space="preserve">. However, a significant challenge persists: while expatriate nurses currently dominate the workforce (approximately 65% of registered nurses), nationalization efforts under Qatar National Vision 2030 aim to increase Qatari nurse representation to 70% by 2030. This dissertation critically analyzes the structural, cultural, and educational barriers impeding this transition and proposes actionable solutions.</w:t>
      </w:r>
    </w:p>
    <w:bookmarkEnd w:id="20"/>
    <w:bookmarkStart w:id="21" w:name="X1bdef350af523c38acc58a78b7138f76a125a07"/>
    <w:p>
      <w:pPr>
        <w:pStyle w:val="Heading2"/>
      </w:pPr>
      <w:r>
        <w:t xml:space="preserve">Current Challenges Facing the Nurse in Qatar Doha</w:t>
      </w:r>
    </w:p>
    <w:p>
      <w:pPr>
        <w:pStyle w:val="FirstParagraph"/>
      </w:pPr>
      <w:r>
        <w:t xml:space="preserve">The contemporary</w:t>
      </w:r>
      <w:r>
        <w:t xml:space="preserve"> </w:t>
      </w:r>
      <w:r>
        <w:rPr>
          <w:bCs/>
          <w:b/>
        </w:rPr>
        <w:t xml:space="preserve">Nurse</w:t>
      </w:r>
      <w:r>
        <w:t xml:space="preserve"> </w:t>
      </w:r>
      <w:r>
        <w:t xml:space="preserve">in</w:t>
      </w:r>
      <w:r>
        <w:t xml:space="preserve"> </w:t>
      </w:r>
      <w:r>
        <w:rPr>
          <w:bCs/>
          <w:b/>
        </w:rPr>
        <w:t xml:space="preserve">Qatar Doha</w:t>
      </w:r>
      <w:r>
        <w:t xml:space="preserve"> </w:t>
      </w:r>
      <w:r>
        <w:t xml:space="preserve">navigates a complex environment. Key challenges identified through recent literature include:</w:t>
      </w:r>
    </w:p>
    <w:p>
      <w:pPr>
        <w:numPr>
          <w:ilvl w:val="0"/>
          <w:numId w:val="1001"/>
        </w:numPr>
        <w:pStyle w:val="Compact"/>
      </w:pPr>
      <w:r>
        <w:rPr>
          <w:iCs/>
          <w:i/>
        </w:rPr>
        <w:t xml:space="preserve">Cultural Competence Demands:</w:t>
      </w:r>
      <w:r>
        <w:t xml:space="preserve"> </w:t>
      </w:r>
      <w:r>
        <w:t xml:space="preserve">Qatar's healthcare system serves a diverse international population. Nurses must deliver culturally sensitive care while adapting to the unique socio-religious norms of Qatari patients, requiring specialized training beyond standard clinical skills.</w:t>
      </w:r>
    </w:p>
    <w:p>
      <w:pPr>
        <w:numPr>
          <w:ilvl w:val="0"/>
          <w:numId w:val="1001"/>
        </w:numPr>
        <w:pStyle w:val="Compact"/>
      </w:pPr>
      <w:r>
        <w:rPr>
          <w:iCs/>
          <w:i/>
        </w:rPr>
        <w:t xml:space="preserve">Scope of Practice Limitations:</w:t>
      </w:r>
      <w:r>
        <w:t xml:space="preserve"> </w:t>
      </w:r>
      <w:r>
        <w:t xml:space="preserve">Despite growing responsibilities, many nurses operate within narrow practice frameworks. This dissertation posits that expanding their scope—particularly in primary care and chronic disease management—would alleviate physician shortages and enhance service efficiency across Doha.</w:t>
      </w:r>
    </w:p>
    <w:p>
      <w:pPr>
        <w:numPr>
          <w:ilvl w:val="0"/>
          <w:numId w:val="1001"/>
        </w:numPr>
        <w:pStyle w:val="Compact"/>
      </w:pPr>
      <w:r>
        <w:rPr>
          <w:iCs/>
          <w:i/>
        </w:rPr>
        <w:t xml:space="preserve">Nationalization Attrition:</w:t>
      </w:r>
      <w:r>
        <w:t xml:space="preserve"> </w:t>
      </w:r>
      <w:r>
        <w:t xml:space="preserve">Qatari nursing graduates often leave the profession due to perceived work-life imbalance, insufficient leadership pathways, or mismatched expectations. This dissertation will investigate retention strategies tailored to local cultural contexts.</w:t>
      </w:r>
    </w:p>
    <w:bookmarkEnd w:id="21"/>
    <w:bookmarkStart w:id="22" w:name="X055166021f785ad3bdcadcb5ee75813c8c95d5c"/>
    <w:p>
      <w:pPr>
        <w:pStyle w:val="Heading2"/>
      </w:pPr>
      <w:r>
        <w:t xml:space="preserve">Literature Review: Global Insights and Local Relevance</w:t>
      </w:r>
    </w:p>
    <w:p>
      <w:pPr>
        <w:pStyle w:val="FirstParagraph"/>
      </w:pPr>
      <w:r>
        <w:t xml:space="preserve">Comparative studies from the UAE and Saudi Arabia reveal that successful nursing nationalization correlates with robust mentorship programs, competitive career ladders, and integration of Islamic ethics into clinical practice. In</w:t>
      </w:r>
      <w:r>
        <w:t xml:space="preserve"> </w:t>
      </w:r>
      <w:r>
        <w:rPr>
          <w:bCs/>
          <w:b/>
        </w:rPr>
        <w:t xml:space="preserve">Qatar Doha</w:t>
      </w:r>
      <w:r>
        <w:t xml:space="preserve">, initiatives like HMC’s "Nurse Leadership Program" demonstrate promising traction. This dissertation synthesizes global best practices while addressing Qatar-specific nuances—such as the high proportion of female healthcare workers navigating conservative societal expectations—and argues that a localized model, not a direct export of foreign frameworks, is necessary.</w:t>
      </w:r>
    </w:p>
    <w:bookmarkEnd w:id="22"/>
    <w:bookmarkStart w:id="23" w:name="X2eb59bc47ac0244abf9ef66914e303186fe6561"/>
    <w:p>
      <w:pPr>
        <w:pStyle w:val="Heading2"/>
      </w:pPr>
      <w:r>
        <w:t xml:space="preserve">Proposed Research Focus: A Pathway to Excellence</w:t>
      </w:r>
    </w:p>
    <w:p>
      <w:pPr>
        <w:pStyle w:val="FirstParagraph"/>
      </w:pPr>
      <w:r>
        <w:t xml:space="preserve">This dissertation proposes original research centered on three interconnected pillars:</w:t>
      </w:r>
    </w:p>
    <w:p>
      <w:pPr>
        <w:numPr>
          <w:ilvl w:val="0"/>
          <w:numId w:val="1002"/>
        </w:numPr>
        <w:pStyle w:val="Compact"/>
      </w:pPr>
      <w:r>
        <w:rPr>
          <w:iCs/>
          <w:i/>
        </w:rPr>
        <w:t xml:space="preserve">Assessing Nursing Workforce Dynamics:</w:t>
      </w:r>
      <w:r>
        <w:t xml:space="preserve"> </w:t>
      </w:r>
      <w:r>
        <w:t xml:space="preserve">Quantifying the gap between current Qatari nurse numbers and nationalization targets, analyzing reasons for attrition among local graduates through structured surveys with HMC and private sector stakeholders.</w:t>
      </w:r>
    </w:p>
    <w:p>
      <w:pPr>
        <w:numPr>
          <w:ilvl w:val="0"/>
          <w:numId w:val="1002"/>
        </w:numPr>
        <w:pStyle w:val="Compact"/>
      </w:pPr>
      <w:r>
        <w:rPr>
          <w:iCs/>
          <w:i/>
        </w:rPr>
        <w:t xml:space="preserve">Evaluating Educational Alignment:</w:t>
      </w:r>
      <w:r>
        <w:t xml:space="preserve"> </w:t>
      </w:r>
      <w:r>
        <w:t xml:space="preserve">Examining whether nursing curricula at Qatar University and Hamad Bin Khalifa University incorporate culturally competent care modules, telehealth skills, and leadership development demanded by Doha’s healthcare landscape.</w:t>
      </w:r>
    </w:p>
    <w:p>
      <w:pPr>
        <w:numPr>
          <w:ilvl w:val="0"/>
          <w:numId w:val="1002"/>
        </w:numPr>
        <w:pStyle w:val="Compact"/>
      </w:pPr>
      <w:r>
        <w:rPr>
          <w:iCs/>
          <w:i/>
        </w:rPr>
        <w:t xml:space="preserve">Designing a Sustainable Framework:</w:t>
      </w:r>
      <w:r>
        <w:t xml:space="preserve"> </w:t>
      </w:r>
      <w:r>
        <w:t xml:space="preserve">Proposing a pilot intervention involving longitudinal mentorship pairing expatriate nurses with Qatari trainees, integrated with Qatar's "National Health Strategy" to foster cultural fluency and career progression.</w:t>
      </w:r>
    </w:p>
    <w:bookmarkEnd w:id="23"/>
    <w:bookmarkStart w:id="24" w:name="X34d2f9c5576d3c22bb574b611b582a90f7df984"/>
    <w:p>
      <w:pPr>
        <w:pStyle w:val="Heading2"/>
      </w:pPr>
      <w:r>
        <w:t xml:space="preserve">The Significance of This Dissertation for Qatar Doha</w:t>
      </w:r>
    </w:p>
    <w:p>
      <w:pPr>
        <w:pStyle w:val="FirstParagraph"/>
      </w:pPr>
      <w:r>
        <w:t xml:space="preserve">Why does this research matter for</w:t>
      </w:r>
      <w:r>
        <w:t xml:space="preserve"> </w:t>
      </w:r>
      <w:r>
        <w:rPr>
          <w:bCs/>
          <w:b/>
        </w:rPr>
        <w:t xml:space="preserve">Qatar Doha</w:t>
      </w:r>
      <w:r>
        <w:t xml:space="preserve">? The answer lies in outcomes. A fully empowered nursing workforce directly impacts:</w:t>
      </w:r>
    </w:p>
    <w:p>
      <w:pPr>
        <w:numPr>
          <w:ilvl w:val="0"/>
          <w:numId w:val="1003"/>
        </w:numPr>
        <w:pStyle w:val="Compact"/>
      </w:pPr>
      <w:r>
        <w:rPr>
          <w:iCs/>
          <w:i/>
        </w:rPr>
        <w:t xml:space="preserve">Patient Outcomes:</w:t>
      </w:r>
      <w:r>
        <w:t xml:space="preserve"> </w:t>
      </w:r>
      <w:r>
        <w:t xml:space="preserve">Studies confirm that higher nurse-to-patient ratios and enhanced nursing autonomy correlate with reduced mortality rates and improved patient satisfaction—critical metrics for Qatar's healthcare quality benchmarks.</w:t>
      </w:r>
    </w:p>
    <w:p>
      <w:pPr>
        <w:numPr>
          <w:ilvl w:val="0"/>
          <w:numId w:val="1003"/>
        </w:numPr>
        <w:pStyle w:val="Compact"/>
      </w:pPr>
      <w:r>
        <w:rPr>
          <w:iCs/>
          <w:i/>
        </w:rPr>
        <w:t xml:space="preserve">Cost Efficiency:</w:t>
      </w:r>
      <w:r>
        <w:t xml:space="preserve"> </w:t>
      </w:r>
      <w:r>
        <w:t xml:space="preserve">By enabling nurses to manage routine cases independently, hospitals in Doha can optimize resource allocation, reducing wait times for specialist consultations.</w:t>
      </w:r>
    </w:p>
    <w:p>
      <w:pPr>
        <w:numPr>
          <w:ilvl w:val="0"/>
          <w:numId w:val="1003"/>
        </w:numPr>
        <w:pStyle w:val="Compact"/>
      </w:pPr>
      <w:r>
        <w:rPr>
          <w:iCs/>
          <w:i/>
        </w:rPr>
        <w:t xml:space="preserve">National Self-Sufficiency:</w:t>
      </w:r>
      <w:r>
        <w:t xml:space="preserve"> </w:t>
      </w:r>
      <w:r>
        <w:t xml:space="preserve">Achieving the nationalization target reduces reliance on expatriate labor, aligning with Qatar's economic diversification strategy and strengthening healthcare resilience.</w:t>
      </w:r>
    </w:p>
    <w:bookmarkEnd w:id="24"/>
    <w:bookmarkStart w:id="25" w:name="X731cd7f0687a7dda27ad50326dc228db52ba59f"/>
    <w:p>
      <w:pPr>
        <w:pStyle w:val="Heading2"/>
      </w:pPr>
      <w:r>
        <w:t xml:space="preserve">Conclusion: The Nurse as Catalyst for Qatar's Health Future</w:t>
      </w:r>
    </w:p>
    <w:p>
      <w:pPr>
        <w:pStyle w:val="FirstParagraph"/>
      </w:pPr>
      <w:r>
        <w:t xml:space="preserve">This dissertation asserts that the</w:t>
      </w:r>
      <w:r>
        <w:t xml:space="preserve"> </w:t>
      </w:r>
      <w:r>
        <w:rPr>
          <w:bCs/>
          <w:b/>
        </w:rPr>
        <w:t xml:space="preserve">Nurse</w:t>
      </w:r>
      <w:r>
        <w:t xml:space="preserve"> </w:t>
      </w:r>
      <w:r>
        <w:t xml:space="preserve">in</w:t>
      </w:r>
      <w:r>
        <w:t xml:space="preserve"> </w:t>
      </w:r>
      <w:r>
        <w:rPr>
          <w:bCs/>
          <w:b/>
        </w:rPr>
        <w:t xml:space="preserve">Qatar Doha</w:t>
      </w:r>
      <w:r>
        <w:t xml:space="preserve"> </w:t>
      </w:r>
      <w:r>
        <w:t xml:space="preserve">is far more than a clinical caregiver; they are the linchpin of a modern, sustainable healthcare ecosystem. As Qatar positions itself as a regional health hub ahead of major global events like the 2030 FIFA World Cup, the strategic development of its nursing workforce becomes non-negotiable. The proposed research will provide evidence-based recommendations for policymakers within Qatar's Ministry of Public Health and healthcare institutions in Doha, ensuring that every</w:t>
      </w:r>
      <w:r>
        <w:t xml:space="preserve"> </w:t>
      </w:r>
      <w:r>
        <w:rPr>
          <w:bCs/>
          <w:b/>
        </w:rPr>
        <w:t xml:space="preserve">Nurse</w:t>
      </w:r>
      <w:r>
        <w:t xml:space="preserve"> </w:t>
      </w:r>
      <w:r>
        <w:t xml:space="preserve">is equipped to contribute meaningfully to national health goals.</w:t>
      </w:r>
    </w:p>
    <w:p>
      <w:pPr>
        <w:pStyle w:val="BodyText"/>
      </w:pPr>
      <w:r>
        <w:t xml:space="preserve">In conclusion, this dissertation transcends academic inquiry—it is a call to action. By investing in the profession of the</w:t>
      </w:r>
      <w:r>
        <w:t xml:space="preserve"> </w:t>
      </w:r>
      <w:r>
        <w:rPr>
          <w:bCs/>
          <w:b/>
        </w:rPr>
        <w:t xml:space="preserve">Nurse</w:t>
      </w:r>
      <w:r>
        <w:t xml:space="preserve">, Qatar Doha invests in its most human resource: the compassionate, skilled individuals delivering care at every level of its healthcare system. Only through this lens can</w:t>
      </w:r>
      <w:r>
        <w:t xml:space="preserve"> </w:t>
      </w:r>
      <w:r>
        <w:rPr>
          <w:bCs/>
          <w:b/>
        </w:rPr>
        <w:t xml:space="preserve">Qatar Doha</w:t>
      </w:r>
      <w:r>
        <w:t xml:space="preserve"> </w:t>
      </w:r>
      <w:r>
        <w:t xml:space="preserve">achieve truly world-class, patient-centered health services that reflect its national aspirations. The success of this vision hinges on recognizing and nurturing the vital role of the</w:t>
      </w:r>
      <w:r>
        <w:t xml:space="preserve"> </w:t>
      </w:r>
      <w:r>
        <w:rPr>
          <w:bCs/>
          <w:b/>
        </w:rPr>
        <w:t xml:space="preserve">Nurse</w:t>
      </w:r>
      <w:r>
        <w:t xml:space="preserve">.</w:t>
      </w:r>
    </w:p>
    <w:p>
      <w:pPr>
        <w:pStyle w:val="BodyText"/>
      </w:pPr>
      <w:r>
        <w:rPr>
          <w:iCs/>
          <w:i/>
        </w:rPr>
        <w:t xml:space="preserve">This dissertation serves as a foundational study for future research in nursing leadership, policy reform, and workforce development within Qatar's unique socio-cultural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Qatar Doha's Healthcare Ecosystem</dc:title>
  <dc:creator/>
  <dc:language>en</dc:language>
  <cp:keywords/>
  <dcterms:created xsi:type="dcterms:W3CDTF">2026-07-13T10:46:06Z</dcterms:created>
  <dcterms:modified xsi:type="dcterms:W3CDTF">2026-07-13T10:46:06Z</dcterms:modified>
</cp:coreProperties>
</file>

<file path=docProps/custom.xml><?xml version="1.0" encoding="utf-8"?>
<Properties xmlns="http://schemas.openxmlformats.org/officeDocument/2006/custom-properties" xmlns:vt="http://schemas.openxmlformats.org/officeDocument/2006/docPropsVTypes"/>
</file>