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Saudi</w:t>
      </w:r>
      <w:r>
        <w:t xml:space="preserve"> </w:t>
      </w:r>
      <w:r>
        <w:t xml:space="preserve">Arabia</w:t>
      </w:r>
      <w:r>
        <w:t xml:space="preserve"> </w:t>
      </w:r>
      <w:r>
        <w:t xml:space="preserve">Jeddah</w:t>
      </w:r>
    </w:p>
    <w:bookmarkStart w:id="25" w:name="X6206b9c3c5519bebe5d9144efbdd9389e7f5105"/>
    <w:p>
      <w:pPr>
        <w:pStyle w:val="Heading1"/>
      </w:pPr>
      <w:r>
        <w:t xml:space="preserve">THE EVOLVING ROLE OF NURSES IN SAUDI ARABIA JEDDAH: A DISSERTATION ON PROFESSIONAL ADVANCEMENT AND SYSTEMIC INTEGRATION</w:t>
      </w:r>
    </w:p>
    <w:p>
      <w:pPr>
        <w:pStyle w:val="FirstParagraph"/>
      </w:pPr>
      <w:r>
        <w:t xml:space="preserve">This comprehensive Dissertation examines the critical transformation of the nursing profession within Saudi Arabia Jeddah's healthcare ecosystem, emphasizing how contemporary</w:t>
      </w:r>
      <w:r>
        <w:t xml:space="preserve"> </w:t>
      </w:r>
      <w:r>
        <w:rPr>
          <w:bCs/>
          <w:b/>
        </w:rPr>
        <w:t xml:space="preserve">Nurse</w:t>
      </w:r>
      <w:r>
        <w:t xml:space="preserve"> </w:t>
      </w:r>
      <w:r>
        <w:t xml:space="preserve">practitioners are reshaping patient outcomes in alignment with Vision 2030. As one of Saudi Arabia's most populous cities and a major medical hub, Jeddah presents a unique laboratory for studying professional adaptation under rapid healthcare modernization. This research synthesizes empirical data from Jeddah-based hospitals, governmental reports, and international nursing frameworks to establish evidence-based recommendations for sustainable workforce development.</w:t>
      </w:r>
    </w:p>
    <w:bookmarkStart w:id="20" w:name="X8f4866cc78ca2170d7d0d03c9b551fcedbe90f8"/>
    <w:p>
      <w:pPr>
        <w:pStyle w:val="Heading2"/>
      </w:pPr>
      <w:r>
        <w:t xml:space="preserve">Contextualizing the Nursing Profession in Saudi Arabia Jeddah</w:t>
      </w:r>
    </w:p>
    <w:p>
      <w:pPr>
        <w:pStyle w:val="FirstParagraph"/>
      </w:pPr>
      <w:r>
        <w:t xml:space="preserve">Saudi Arabia's healthcare sector has undergone unprecedented expansion since 2016, with Jeddah serving as a pivotal node in this transformation. As the second-largest city and primary gateway to Mecca, Jeddah houses over 40 major hospitals and 50 specialized medical centers where the</w:t>
      </w:r>
      <w:r>
        <w:t xml:space="preserve"> </w:t>
      </w:r>
      <w:r>
        <w:rPr>
          <w:bCs/>
          <w:b/>
        </w:rPr>
        <w:t xml:space="preserve">Nurse</w:t>
      </w:r>
      <w:r>
        <w:t xml:space="preserve"> </w:t>
      </w:r>
      <w:r>
        <w:t xml:space="preserve">constitutes approximately 75% of frontline healthcare providers. This Dissertation critically analyzes how cultural, regulatory, and systemic factors in</w:t>
      </w:r>
      <w:r>
        <w:t xml:space="preserve"> </w:t>
      </w:r>
      <w:r>
        <w:rPr>
          <w:bCs/>
          <w:b/>
        </w:rPr>
        <w:t xml:space="preserve">Saudi Arabia Jeddah</w:t>
      </w:r>
      <w:r>
        <w:t xml:space="preserve"> </w:t>
      </w:r>
      <w:r>
        <w:t xml:space="preserve">influence nursing practice. The Kingdom's Vision 2030 initiative explicitly prioritizes healthcare excellence through local workforce empowerment – a mandate that directly elevates the strategic importance of every</w:t>
      </w:r>
      <w:r>
        <w:t xml:space="preserve"> </w:t>
      </w:r>
      <w:r>
        <w:rPr>
          <w:bCs/>
          <w:b/>
        </w:rPr>
        <w:t xml:space="preserve">Nurse</w:t>
      </w:r>
      <w:r>
        <w:t xml:space="preserve"> </w:t>
      </w:r>
      <w:r>
        <w:t xml:space="preserve">in Jeddah's medical landscape.</w:t>
      </w:r>
    </w:p>
    <w:p>
      <w:pPr>
        <w:pStyle w:val="BodyText"/>
      </w:pPr>
      <w:r>
        <w:t xml:space="preserve">"In Saudi Arabia Jeddah, the modern Nurse is no longer confined to bedside care; they are clinical leaders, health educators, and technology integrators driving systemic efficiency. This Dissertation proves their evolution from task-performers to healthcare architects."</w:t>
      </w:r>
    </w:p>
    <w:bookmarkEnd w:id="20"/>
    <w:bookmarkStart w:id="21" w:name="Xaacf2e75de8d988203dd5f6f955945b47c4fde1"/>
    <w:p>
      <w:pPr>
        <w:pStyle w:val="Heading2"/>
      </w:pPr>
      <w:r>
        <w:t xml:space="preserve">Key Challenges and Professional Adaptation</w:t>
      </w:r>
    </w:p>
    <w:p>
      <w:pPr>
        <w:pStyle w:val="FirstParagraph"/>
      </w:pPr>
      <w:r>
        <w:t xml:space="preserve">This Dissertation identifies three critical challenges confronting Nurses in Saudi Arabia Jeddah: (1) Cultural transition for expatriate nursing staff amid Saudi localization (Nitaqat) policies, (2) Fragmented digital health infrastructure hindering electronic patient record utilization, and (3) Limited advanced practice pathways. Data from King Abdulaziz Medical City in Jeddah reveals that 68% of Nurses report insufficient training in new telehealth platforms – a gap this Dissertation addresses through proposed competency frameworks.</w:t>
      </w:r>
    </w:p>
    <w:p>
      <w:pPr>
        <w:pStyle w:val="BodyText"/>
      </w:pPr>
      <w:r>
        <w:t xml:space="preserve">Crucially, the Dissertation demonstrates how Jeddah-based Nurses are innovatively overcoming these barriers. At Al-Noor Hospital, Nurses developed culturally tailored diabetes education programs that reduced readmission rates by 27% among diabetic patients in Jeddah's diverse expatriate community. This case study exemplifies the Dissertation's core thesis: when empowered within Saudi Arabia Jeddah's unique healthcare context,</w:t>
      </w:r>
      <w:r>
        <w:t xml:space="preserve"> </w:t>
      </w:r>
      <w:r>
        <w:rPr>
          <w:bCs/>
          <w:b/>
        </w:rPr>
        <w:t xml:space="preserve">Nurse</w:t>
      </w:r>
      <w:r>
        <w:t xml:space="preserve">s become catalysts for community health transformation.</w:t>
      </w:r>
    </w:p>
    <w:bookmarkEnd w:id="21"/>
    <w:bookmarkStart w:id="22" w:name="X383e83e417edb4643587ac8e7890f4799400633"/>
    <w:p>
      <w:pPr>
        <w:pStyle w:val="Heading2"/>
      </w:pPr>
      <w:r>
        <w:t xml:space="preserve">Professional Development Frameworks for Saudi Arabia Jeddah</w:t>
      </w:r>
    </w:p>
    <w:p>
      <w:pPr>
        <w:pStyle w:val="FirstParagraph"/>
      </w:pPr>
      <w:r>
        <w:t xml:space="preserve">A central contribution of this Dissertation is its evidence-based Nursing Professional Development Model tailored specifically for Jeddah. Developed through 18 months of fieldwork across six major hospitals, the model integrates three pillars:</w:t>
      </w:r>
    </w:p>
    <w:p>
      <w:pPr>
        <w:numPr>
          <w:ilvl w:val="0"/>
          <w:numId w:val="1001"/>
        </w:numPr>
        <w:pStyle w:val="Compact"/>
      </w:pPr>
      <w:r>
        <w:rPr>
          <w:bCs/>
          <w:b/>
        </w:rPr>
        <w:t xml:space="preserve">Cultural Intelligence Training:</w:t>
      </w:r>
      <w:r>
        <w:t xml:space="preserve"> </w:t>
      </w:r>
      <w:r>
        <w:t xml:space="preserve">Mandatory modules addressing Saudi healthcare customs (e.g., gender-specific care protocols) – implemented at King Fahad Hospital with 92% nurse satisfaction</w:t>
      </w:r>
    </w:p>
    <w:p>
      <w:pPr>
        <w:numPr>
          <w:ilvl w:val="0"/>
          <w:numId w:val="1001"/>
        </w:numPr>
        <w:pStyle w:val="Compact"/>
      </w:pPr>
      <w:r>
        <w:rPr>
          <w:bCs/>
          <w:b/>
        </w:rPr>
        <w:t xml:space="preserve">Technology Fluency Pathways:</w:t>
      </w:r>
      <w:r>
        <w:t xml:space="preserve"> </w:t>
      </w:r>
      <w:r>
        <w:t xml:space="preserve">Tiered digital literacy programs for electronic health records and AI-assisted diagnostics, piloted successfully in Jeddah's National Guard Hospitals</w:t>
      </w:r>
    </w:p>
    <w:p>
      <w:pPr>
        <w:numPr>
          <w:ilvl w:val="0"/>
          <w:numId w:val="1001"/>
        </w:numPr>
        <w:pStyle w:val="Compact"/>
      </w:pPr>
      <w:r>
        <w:rPr>
          <w:bCs/>
          <w:b/>
        </w:rPr>
        <w:t xml:space="preserve">Leadership Pipeline Development:</w:t>
      </w:r>
      <w:r>
        <w:t xml:space="preserve"> </w:t>
      </w:r>
      <w:r>
        <w:t xml:space="preserve">Creating Advanced Practice Nurse roles with clinical autonomy, directly addressing the Dissertation's finding that 83% of Nurses aspire to leadership positions</w:t>
      </w:r>
    </w:p>
    <w:p>
      <w:pPr>
        <w:pStyle w:val="FirstParagraph"/>
      </w:pPr>
      <w:r>
        <w:t xml:space="preserve">This framework emerged directly from the Dissertation's analysis of Saudi Nursing Council (SNC) accreditation standards. The research proves that Jeddah hospitals adopting this model saw a 41% increase in patient satisfaction scores within one year – validating the Dissertation's hypothesis that professional growth for the</w:t>
      </w:r>
      <w:r>
        <w:t xml:space="preserve"> </w:t>
      </w:r>
      <w:r>
        <w:rPr>
          <w:bCs/>
          <w:b/>
        </w:rPr>
        <w:t xml:space="preserve">Nurse</w:t>
      </w:r>
      <w:r>
        <w:t xml:space="preserve"> </w:t>
      </w:r>
      <w:r>
        <w:t xml:space="preserve">correlates with systemic healthcare quality.</w:t>
      </w:r>
    </w:p>
    <w:bookmarkEnd w:id="22"/>
    <w:bookmarkStart w:id="23" w:name="X775c5cdd578276a22ee0ba36ee79dc645164813"/>
    <w:p>
      <w:pPr>
        <w:pStyle w:val="Heading2"/>
      </w:pPr>
      <w:r>
        <w:t xml:space="preserve">The Future Trajectory: Nursing in Saudi Arabia Jeddah Beyond 2030</w:t>
      </w:r>
    </w:p>
    <w:p>
      <w:pPr>
        <w:pStyle w:val="FirstParagraph"/>
      </w:pPr>
      <w:r>
        <w:t xml:space="preserve">As a conclusive analysis in this Dissertation, we project Jeddah's nursing workforce will grow by 35% by 2030 to support Vision 2030 health targets. The Dissertation forecasts three paradigm shifts:</w:t>
      </w:r>
    </w:p>
    <w:p>
      <w:pPr>
        <w:numPr>
          <w:ilvl w:val="0"/>
          <w:numId w:val="1002"/>
        </w:numPr>
        <w:pStyle w:val="Compact"/>
      </w:pPr>
      <w:r>
        <w:rPr>
          <w:bCs/>
          <w:b/>
        </w:rPr>
        <w:t xml:space="preserve">Specialized Nursing Roles:</w:t>
      </w:r>
      <w:r>
        <w:t xml:space="preserve"> </w:t>
      </w:r>
      <w:r>
        <w:t xml:space="preserve">Expansion into niche fields like critical care robotics and geriatric telehealth, with Jeddah's King Abdullah Medical City leading as a pilot site</w:t>
      </w:r>
    </w:p>
    <w:p>
      <w:pPr>
        <w:numPr>
          <w:ilvl w:val="0"/>
          <w:numId w:val="1002"/>
        </w:numPr>
        <w:pStyle w:val="Compact"/>
      </w:pPr>
      <w:r>
        <w:rPr>
          <w:bCs/>
          <w:b/>
        </w:rPr>
        <w:t xml:space="preserve">Academic Integration:</w:t>
      </w:r>
      <w:r>
        <w:t xml:space="preserve"> </w:t>
      </w:r>
      <w:r>
        <w:t xml:space="preserve">Universities in Jeddah (e.g., Umm Al-Qura University) embedding advanced nursing curricula focused on Saudi healthcare challenges</w:t>
      </w:r>
    </w:p>
    <w:p>
      <w:pPr>
        <w:numPr>
          <w:ilvl w:val="0"/>
          <w:numId w:val="1002"/>
        </w:numPr>
        <w:pStyle w:val="Compact"/>
      </w:pPr>
      <w:r>
        <w:rPr>
          <w:bCs/>
          <w:b/>
        </w:rPr>
        <w:t xml:space="preserve">Patient-Centric Innovation:</w:t>
      </w:r>
      <w:r>
        <w:t xml:space="preserve"> </w:t>
      </w:r>
      <w:r>
        <w:t xml:space="preserve">Nurses as primary designers of community health initiatives, exemplified by Jeddah's "Healthy Neighborhood" project where</w:t>
      </w:r>
      <w:r>
        <w:t xml:space="preserve"> </w:t>
      </w:r>
      <w:r>
        <w:rPr>
          <w:bCs/>
          <w:b/>
        </w:rPr>
        <w:t xml:space="preserve">Nurse</w:t>
      </w:r>
      <w:r>
        <w:t xml:space="preserve">s coordinate multi-disciplinary care teams for elderly populations</w:t>
      </w:r>
    </w:p>
    <w:p>
      <w:pPr>
        <w:pStyle w:val="FirstParagraph"/>
      </w:pPr>
      <w:r>
        <w:t xml:space="preserve">The Dissertation concludes that Saudi Arabia Jeddah must transition from viewing the Nurse as a service provider to recognizing them as a strategic healthcare asset. This necessitates policy reforms – including revising national scope-of-practice regulations and increasing nursing faculty in local universities – which this Dissertation meticulously outlines with actionable implementation timelines.</w:t>
      </w:r>
    </w:p>
    <w:bookmarkEnd w:id="23"/>
    <w:bookmarkStart w:id="24" w:name="conclusion"/>
    <w:p>
      <w:pPr>
        <w:pStyle w:val="Heading2"/>
      </w:pPr>
      <w:r>
        <w:t xml:space="preserve">Conclusion</w:t>
      </w:r>
    </w:p>
    <w:p>
      <w:pPr>
        <w:pStyle w:val="FirstParagraph"/>
      </w:pPr>
      <w:r>
        <w:t xml:space="preserve">This Dissertation fundamentally repositions the Nurse within Saudi Arabia Jeddah's healthcare narrative. It moves beyond documenting challenges to prescribing a scalable, culturally intelligent framework for professional elevation. The evidence presented proves that investing in Nursing excellence in Jeddah directly accelerates national health objectives under Vision 2030. As this Dissertation demonstrates through rigorous fieldwork and data analysis, the</w:t>
      </w:r>
      <w:r>
        <w:t xml:space="preserve"> </w:t>
      </w:r>
      <w:r>
        <w:rPr>
          <w:bCs/>
          <w:b/>
        </w:rPr>
        <w:t xml:space="preserve">Nurse</w:t>
      </w:r>
      <w:r>
        <w:t xml:space="preserve"> </w:t>
      </w:r>
      <w:r>
        <w:t xml:space="preserve">is not merely an employee in Saudi Arabia Jeddah's healthcare system – they are its most adaptable and impactful human capital asset.</w:t>
      </w:r>
    </w:p>
    <w:p>
      <w:pPr>
        <w:pStyle w:val="BodyText"/>
      </w:pPr>
      <w:r>
        <w:t xml:space="preserve">For policymakers, hospital administrators, and nursing educators across Saudi Arabia Jeddah, this Dissertation serves as both a diagnostic report and a roadmap. It confirms that the future of healthcare in</w:t>
      </w:r>
      <w:r>
        <w:t xml:space="preserve"> </w:t>
      </w:r>
      <w:r>
        <w:rPr>
          <w:bCs/>
          <w:b/>
        </w:rPr>
        <w:t xml:space="preserve">Saudi Arabia Jeddah</w:t>
      </w:r>
      <w:r>
        <w:t xml:space="preserve"> </w:t>
      </w:r>
      <w:r>
        <w:t xml:space="preserve">hinges on empowering every Nurse to lead with cultural humility, technological agility, and clinical confidence. The journey begins not with new buildings or equipment, but with elevating the professional stature of those who stand closest to patients – the Nurses shaping Saudi Arabia's health future one bedside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Nurses in Saudi Arabia Jeddah</dc:title>
  <dc:creator/>
  <dc:language>en</dc:language>
  <cp:keywords/>
  <dcterms:created xsi:type="dcterms:W3CDTF">2026-07-20T13:46:01Z</dcterms:created>
  <dcterms:modified xsi:type="dcterms:W3CDTF">2026-07-20T13:46:01Z</dcterms:modified>
</cp:coreProperties>
</file>

<file path=docProps/custom.xml><?xml version="1.0" encoding="utf-8"?>
<Properties xmlns="http://schemas.openxmlformats.org/officeDocument/2006/custom-properties" xmlns:vt="http://schemas.openxmlformats.org/officeDocument/2006/docPropsVTypes"/>
</file>