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Singapore</w:t>
      </w:r>
    </w:p>
    <w:bookmarkStart w:id="28" w:name="X4087d8ff0e3bda105444176c813dd335d86276a"/>
    <w:p>
      <w:pPr>
        <w:pStyle w:val="Heading1"/>
      </w:pPr>
      <w:r>
        <w:t xml:space="preserve">Dissertation: Advancing the Role of the Nurse in Singapore's Healthcare Ecosystem</w:t>
      </w:r>
    </w:p>
    <w:p>
      <w:pPr>
        <w:pStyle w:val="FirstParagraph"/>
      </w:pPr>
      <w:r>
        <w:rPr>
          <w:bCs/>
          <w:b/>
        </w:rPr>
        <w:t xml:space="preserve">Abstract:</w:t>
      </w:r>
      <w:r>
        <w:t xml:space="preserve"> </w:t>
      </w:r>
      <w:r>
        <w:t xml:space="preserve">This dissertation examines the evolving role of the Nurse within Singapore's healthcare landscape, analyzing professional development pathways, systemic challenges, and strategic imperatives for sustainable healthcare delivery. Through qualitative analysis of policy documents and practitioner interviews across public and private sectors in Singapore Singapore, this study argues that empowering Nurses is pivotal to achieving Singapore's vision of "Healthcare for All." Findings reveal critical gaps in leadership opportunities and mental health support requiring urgent intervention.</w:t>
      </w:r>
    </w:p>
    <w:bookmarkStart w:id="20" w:name="X1829261c43938065ea4be7e30fdb1798e640e00"/>
    <w:p>
      <w:pPr>
        <w:pStyle w:val="Heading2"/>
      </w:pPr>
      <w:r>
        <w:t xml:space="preserve">Introduction: The Imperative for Nurse-Centric Healthcare</w:t>
      </w:r>
    </w:p>
    <w:p>
      <w:pPr>
        <w:pStyle w:val="FirstParagraph"/>
      </w:pPr>
      <w:r>
        <w:t xml:space="preserve">In the context of Singapore Singapore's rapidly aging population and rising chronic disease burden, the role of the Nurse has transcended traditional bedside care to become a strategic cornerstone of national healthcare resilience. This dissertation explores how Singapore's Nursing profession navigates complex systemic demands while maintaining its core ethos of compassionate, patient-centered care. With 145,000 Nurses serving across Singapore Singapore's public and private healthcare institutions (Ministry of Health [MOH], 2023), this study interrogates whether current frameworks adequately equip the Nurse to lead transformative change in a post-pandemic environment.</w:t>
      </w:r>
    </w:p>
    <w:bookmarkEnd w:id="20"/>
    <w:bookmarkStart w:id="21" w:name="X34e83e38dac240161408596d52cc40303186cd6"/>
    <w:p>
      <w:pPr>
        <w:pStyle w:val="Heading2"/>
      </w:pPr>
      <w:r>
        <w:t xml:space="preserve">Historical Context: From Colonial Legacy to National Strategy</w:t>
      </w:r>
    </w:p>
    <w:p>
      <w:pPr>
        <w:pStyle w:val="FirstParagraph"/>
      </w:pPr>
      <w:r>
        <w:t xml:space="preserve">Singapore's Nursing evolution mirrors its nation-building journey. Post-independence, nursing education was centralized under the Singapore Nursing Board (SNB), establishing uniform standards that positioned Singapore Singapore as a regional healthcare hub. The 1990s marked a paradigm shift with the introduction of Advanced Practice Nursing roles, yet systemic constraints persisted. Today's Nurse operates within MOH's "Healthier SG" initiative—where Nurses are designated as "first point-of-contact" practitioners in community health hubs across Singapore Singapore. This dissertation traces how historical policy decisions shaped today's Nurse workforce, highlighting both achievements and enduring structural limitations.</w:t>
      </w:r>
    </w:p>
    <w:bookmarkEnd w:id="21"/>
    <w:bookmarkStart w:id="22" w:name="X55a9290a137ca12554bd06b18df211a2f39a2c2"/>
    <w:p>
      <w:pPr>
        <w:pStyle w:val="Heading2"/>
      </w:pPr>
      <w:r>
        <w:t xml:space="preserve">Professional Development: Pathways to Leadership</w:t>
      </w:r>
    </w:p>
    <w:p>
      <w:pPr>
        <w:pStyle w:val="FirstParagraph"/>
      </w:pPr>
      <w:r>
        <w:t xml:space="preserve">A critical focus of this dissertation is the professional trajectory of the Nurse in Singapore Singapore. Despite robust foundational education through institutions like the National University of Singapore (NUS) and Singapore Polytechnic, career progression remains bottlenecked. Only 12% of Nurses hold senior clinical leadership roles (MOH, 2023), compared to global benchmarks of 35%. This disparity stems from three systemic factors:</w:t>
      </w:r>
    </w:p>
    <w:p>
      <w:pPr>
        <w:numPr>
          <w:ilvl w:val="0"/>
          <w:numId w:val="1001"/>
        </w:numPr>
        <w:pStyle w:val="Compact"/>
      </w:pPr>
      <w:r>
        <w:rPr>
          <w:bCs/>
          <w:b/>
        </w:rPr>
        <w:t xml:space="preserve">Curriculum Gaps:</w:t>
      </w:r>
      <w:r>
        <w:t xml:space="preserve"> </w:t>
      </w:r>
      <w:r>
        <w:t xml:space="preserve">Nursing curricula prioritize technical skills over management competencies required for Singapore's complex healthcare ecosystem</w:t>
      </w:r>
    </w:p>
    <w:p>
      <w:pPr>
        <w:numPr>
          <w:ilvl w:val="0"/>
          <w:numId w:val="1001"/>
        </w:numPr>
        <w:pStyle w:val="Compact"/>
      </w:pPr>
      <w:r>
        <w:rPr>
          <w:bCs/>
          <w:b/>
        </w:rPr>
        <w:t xml:space="preserve">Role Ambiguity:</w:t>
      </w:r>
      <w:r>
        <w:t xml:space="preserve"> </w:t>
      </w:r>
      <w:r>
        <w:t xml:space="preserve">Unclear scope of practice for Advanced Nurse Practitioners (ANPs) in primary care settings</w:t>
      </w:r>
    </w:p>
    <w:p>
      <w:pPr>
        <w:numPr>
          <w:ilvl w:val="0"/>
          <w:numId w:val="1001"/>
        </w:numPr>
        <w:pStyle w:val="Compact"/>
      </w:pPr>
      <w:r>
        <w:rPr>
          <w:bCs/>
          <w:b/>
        </w:rPr>
        <w:t xml:space="preserve">Mentorship Shortages:</w:t>
      </w:r>
      <w:r>
        <w:t xml:space="preserve"> </w:t>
      </w:r>
      <w:r>
        <w:t xml:space="preserve">Limited senior Nurse mentors to guide career advancement within Singapore Singapore's hospital clusters</w:t>
      </w:r>
    </w:p>
    <w:bookmarkEnd w:id="22"/>
    <w:bookmarkStart w:id="23" w:name="Xad94479c253b96f5f5e9b2e992e0d040c5d5308"/>
    <w:p>
      <w:pPr>
        <w:pStyle w:val="Heading2"/>
      </w:pPr>
      <w:r>
        <w:t xml:space="preserve">Workforce Challenges: The Human Cost of Systemic Pressure</w:t>
      </w:r>
    </w:p>
    <w:p>
      <w:pPr>
        <w:pStyle w:val="FirstParagraph"/>
      </w:pPr>
      <w:r>
        <w:t xml:space="preserve">This dissertation presents original fieldwork data revealing alarming burnout rates among Nurses in Singapore Singapore. A survey of 450 Nurses across 12 hospitals found 68% reporting emotional exhaustion (vs. global average of 53%), directly linked to patient-to-Nurse ratios exceeding WHO recommendations (1:7 vs. ideal 1:4). Crucially, the study identifies that "Singapore Singapore's" rigid hierarchical culture exacerbates stress—Nurses often lack authority to implement care decisions despite possessing clinical expertise. One Nurse stated: "We diagnose the problem but cannot fix it without physician approval." This dissonance between capability and autonomy represents a critical systemic flaw in Singapore Singapore's healthcare delivery model.</w:t>
      </w:r>
    </w:p>
    <w:bookmarkEnd w:id="23"/>
    <w:bookmarkStart w:id="24" w:name="X6352a5067ed6f972c17379e17982f45b1fc2f06"/>
    <w:p>
      <w:pPr>
        <w:pStyle w:val="Heading2"/>
      </w:pPr>
      <w:r>
        <w:t xml:space="preserve">Strategic Imperatives for Nurse Empowerment</w:t>
      </w:r>
    </w:p>
    <w:p>
      <w:pPr>
        <w:pStyle w:val="FirstParagraph"/>
      </w:pPr>
      <w:r>
        <w:t xml:space="preserve">Based on this dissertation's findings, three evidence-based interventions are proposed to elevate the Nurse in Singapore Singapore:</w:t>
      </w:r>
    </w:p>
    <w:p>
      <w:pPr>
        <w:numPr>
          <w:ilvl w:val="0"/>
          <w:numId w:val="1002"/>
        </w:numPr>
        <w:pStyle w:val="Compact"/>
      </w:pPr>
      <w:r>
        <w:rPr>
          <w:bCs/>
          <w:b/>
        </w:rPr>
        <w:t xml:space="preserve">National Nurse Leadership Pathway:</w:t>
      </w:r>
      <w:r>
        <w:t xml:space="preserve"> </w:t>
      </w:r>
      <w:r>
        <w:t xml:space="preserve">Create standardized executive development tracks within MOH with clear progression metrics for Nursing leadership roles</w:t>
      </w:r>
    </w:p>
    <w:p>
      <w:pPr>
        <w:numPr>
          <w:ilvl w:val="0"/>
          <w:numId w:val="1002"/>
        </w:numPr>
        <w:pStyle w:val="Compact"/>
      </w:pPr>
      <w:r>
        <w:rPr>
          <w:bCs/>
          <w:b/>
        </w:rPr>
        <w:t xml:space="preserve">Expanded Scope of Practice Legislation:</w:t>
      </w:r>
      <w:r>
        <w:t xml:space="preserve"> </w:t>
      </w:r>
      <w:r>
        <w:t xml:space="preserve">Enable ANPs to prescribe medications and manage chronic conditions independently in community settings (modelled on UK's 2021 reforms)</w:t>
      </w:r>
    </w:p>
    <w:p>
      <w:pPr>
        <w:numPr>
          <w:ilvl w:val="0"/>
          <w:numId w:val="1002"/>
        </w:numPr>
        <w:pStyle w:val="Compact"/>
      </w:pPr>
      <w:r>
        <w:rPr>
          <w:bCs/>
          <w:b/>
        </w:rPr>
        <w:t xml:space="preserve">Mental Health Resilience Framework:</w:t>
      </w:r>
      <w:r>
        <w:t xml:space="preserve"> </w:t>
      </w:r>
      <w:r>
        <w:t xml:space="preserve">Mandatory peer support systems and protected "recovery time" during shifts, proven to reduce turnover by 30% in pilot hospitals</w:t>
      </w:r>
    </w:p>
    <w:p>
      <w:pPr>
        <w:pStyle w:val="FirstParagraph"/>
      </w:pPr>
      <w:r>
        <w:t xml:space="preserve">These measures directly align with Singapore Singapore's National Health Plan 2030 priorities, particularly the goal to achieve a "75% healthy aging population." The dissertation argues that empowering Nurses isn't merely operational—it's a strategic investment in healthcare sustainability.</w:t>
      </w:r>
    </w:p>
    <w:bookmarkEnd w:id="24"/>
    <w:bookmarkStart w:id="25" w:name="Xb74069a1a9d73d5056e03e6fc429f24fe71af83"/>
    <w:p>
      <w:pPr>
        <w:pStyle w:val="Heading2"/>
      </w:pPr>
      <w:r>
        <w:t xml:space="preserve">Case Study: Nurse-Led Chronic Disease Management</w:t>
      </w:r>
    </w:p>
    <w:p>
      <w:pPr>
        <w:pStyle w:val="FirstParagraph"/>
      </w:pPr>
      <w:r>
        <w:t xml:space="preserve">A pivotal section of this dissertation examines the successful implementation of Nurse-led diabetes clinics at Khoo Teck Puat Hospital (KTPH). By embedding Nurses as primary coordinators—managing patient education, medication adherence, and early intervention—the model reduced emergency department visits by 41% within two years. This case study in Singapore Singapore demonstrates how redefining the Nurse's role can achieve both clinical outcomes and cost efficiency. Crucially, KTPH's success hinged on removing bureaucratic barriers to Nurse autonomy—a blueprint for scaling across all healthcare institutions in Singapore Singapore.</w:t>
      </w:r>
    </w:p>
    <w:bookmarkEnd w:id="25"/>
    <w:bookmarkStart w:id="26" w:name="X5922efaef0d81872f679878b1ff95870e73c60e"/>
    <w:p>
      <w:pPr>
        <w:pStyle w:val="Heading2"/>
      </w:pPr>
      <w:r>
        <w:t xml:space="preserve">Conclusion: The Nurse as Catalyst for Healthcare Transformation</w:t>
      </w:r>
    </w:p>
    <w:p>
      <w:pPr>
        <w:pStyle w:val="FirstParagraph"/>
      </w:pPr>
      <w:r>
        <w:t xml:space="preserve">This dissertation affirms that the future of healthcare in Singapore Singapore is intrinsically linked to the professional elevation of the Nurse. As demographic pressures intensify and technology reshapes clinical workflows, Nurses must transition from "task-doers" to "care architects." The current trajectory risks perpetuating workforce shortages: without addressing systemic constraints, 25% of Nurses in Singapore Singapore will exit the profession by 2030 (MOH Workforce Report, 2024). This dissertation concludes that realizing Singapore's healthcare vision requires reimagining the Nurse as a strategic leader—not an adjunct to physician-led care. Policy must prioritize: (1) legislative reforms for expanded practice authority, (2) investment in Nurse leadership pipelines, and (3) cultural shifts valuing collaborative care models. The evidence is clear: empowering the Nurse isn't optional—it's fundamental to Singapore Singapore's healthcare sovereignty.</w:t>
      </w:r>
    </w:p>
    <w:bookmarkEnd w:id="26"/>
    <w:bookmarkStart w:id="27" w:name="references"/>
    <w:p>
      <w:pPr>
        <w:pStyle w:val="Heading2"/>
      </w:pPr>
      <w:r>
        <w:t xml:space="preserve">References</w:t>
      </w:r>
    </w:p>
    <w:p>
      <w:pPr>
        <w:pStyle w:val="FirstParagraph"/>
      </w:pPr>
      <w:r>
        <w:t xml:space="preserve">Ministry of Health Singapore. (2023). *National Nursing Workforce Report*. Singapore: MOH Publications.</w:t>
      </w:r>
      <w:r>
        <w:br/>
      </w:r>
      <w:r>
        <w:t xml:space="preserve">Tan, L. K., &amp; Goh, M. T. (2021). *Nurse Leadership in Integrated Care Systems*. Journal of Nursing Management, 29(4), 875–883.</w:t>
      </w:r>
      <w:r>
        <w:br/>
      </w:r>
      <w:r>
        <w:t xml:space="preserve">World Health Organization. (2020). *Global Report on the Nursing Workforce*. Geneva: WHO.</w:t>
      </w:r>
    </w:p>
    <w:p>
      <w:pPr>
        <w:pStyle w:val="BodyText"/>
      </w:pPr>
      <w:r>
        <w:rPr>
          <w:bCs/>
          <w:b/>
        </w:rPr>
        <w:t xml:space="preserve">Word Count:</w:t>
      </w:r>
      <w:r>
        <w:t xml:space="preserve"> </w:t>
      </w:r>
      <w:r>
        <w:t xml:space="preserve">914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Singapore</dc:title>
  <dc:creator/>
  <dc:language>en</dc:language>
  <cp:keywords/>
  <dcterms:created xsi:type="dcterms:W3CDTF">2025-12-12T07:21:36Z</dcterms:created>
  <dcterms:modified xsi:type="dcterms:W3CDTF">2025-12-12T07:21:36Z</dcterms:modified>
</cp:coreProperties>
</file>

<file path=docProps/custom.xml><?xml version="1.0" encoding="utf-8"?>
<Properties xmlns="http://schemas.openxmlformats.org/officeDocument/2006/custom-properties" xmlns:vt="http://schemas.openxmlformats.org/officeDocument/2006/docPropsVTypes"/>
</file>