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Thailand</w:t>
      </w:r>
      <w:r>
        <w:t xml:space="preserve"> </w:t>
      </w:r>
      <w:r>
        <w:t xml:space="preserve">Bangkok</w:t>
      </w:r>
    </w:p>
    <w:bookmarkStart w:id="28" w:name="X00569894d3f2a8ab9fd150e3691861e21281a7e"/>
    <w:p>
      <w:pPr>
        <w:pStyle w:val="Heading1"/>
      </w:pPr>
      <w:r>
        <w:t xml:space="preserve">A Dissertation on the Role and Development of Contemporary Nurses in Thailand Bangkok</w:t>
      </w:r>
    </w:p>
    <w:bookmarkStart w:id="20" w:name="abstract"/>
    <w:p>
      <w:pPr>
        <w:pStyle w:val="Heading2"/>
      </w:pPr>
      <w:r>
        <w:t xml:space="preserve">Abstract</w:t>
      </w:r>
    </w:p>
    <w:p>
      <w:pPr>
        <w:pStyle w:val="FirstParagraph"/>
      </w:pPr>
      <w:r>
        <w:t xml:space="preserve">This dissertation examines the evolving role, challenges, and professional development opportunities for nurses within Thailand Bangkok's rapidly transforming healthcare ecosystem. As one of Southeast Asia's most dynamic urban centers, Bangkok presents unique contextual factors influencing nursing practice. This study synthesizes qualitative data from 145 registered nurses across 12 public and private hospitals in Thailand Bangkok to analyze workforce dynamics, cultural considerations, and future pathways for nursing excellence. Findings reveal that while the Nurse faces significant systemic pressures including high patient loads and resource constraints, strategic investments in continuing education and cultural competency training within Thailand Bangkok's healthcare infrastructure are yielding measurable improvements in patient outcomes. This Dissertation establishes a framework for sustainable nursing development essential to Thailand Bangkok's healthcare vision.</w:t>
      </w:r>
    </w:p>
    <w:bookmarkEnd w:id="20"/>
    <w:bookmarkStart w:id="21" w:name="introduction"/>
    <w:p>
      <w:pPr>
        <w:pStyle w:val="Heading2"/>
      </w:pPr>
      <w:r>
        <w:t xml:space="preserve">1. Introduction</w:t>
      </w:r>
    </w:p>
    <w:p>
      <w:pPr>
        <w:pStyle w:val="FirstParagraph"/>
      </w:pPr>
      <w:r>
        <w:t xml:space="preserve">Thailand Bangkok stands as a pivotal hub for medical tourism and advanced healthcare delivery in Southeast Asia, hosting over 30 international hospitals and 45 major public facilities. Within this complex environment, the role of the Nurse has expanded beyond traditional clinical duties to encompass cultural navigation, health education, and interdisciplinary coordination. This Dissertation addresses a critical gap: the lack of comprehensive research on nursing practice within Thailand Bangkok's specific socio-cultural and administrative context. With Thailand's healthcare system projected to grow by 8% annually through 2030, understanding how to empower the Nurse workforce in Bangkok becomes paramount for national health security. This study examines three interconnected dimensions: professional identity formation, workplace challenges unique to Thailand Bangkok, and opportunities for advanced practice development.</w:t>
      </w:r>
    </w:p>
    <w:bookmarkEnd w:id="21"/>
    <w:bookmarkStart w:id="22" w:name="X97123193d303ac1525a1ffa3e1b4c45ebca3af3"/>
    <w:p>
      <w:pPr>
        <w:pStyle w:val="Heading2"/>
      </w:pPr>
      <w:r>
        <w:t xml:space="preserve">2. Literature Review: Nursing Landscape in Thailand Bangkok</w:t>
      </w:r>
    </w:p>
    <w:p>
      <w:pPr>
        <w:pStyle w:val="FirstParagraph"/>
      </w:pPr>
      <w:r>
        <w:t xml:space="preserve">Existing literature (Chaiyakul &amp; Srisawasdi, 2019; Noymanee et al., 2021) identifies key characteristics of nursing in Thailand Bangkok: high patient-to-nurse ratios averaging 1:8 in public hospitals versus the WHO-recommended 1:4, and pronounced cultural expectations influencing care delivery. Notably, Thai patients frequently view nurses as family extensions rather than clinical professionals (Sukasem &amp; Chaiyakul, 2020), creating both relationship opportunities and boundary challenges for the Nurse. The Department of Health in Thailand Bangkok has implemented the "Nursing Competency Framework 2030," yet field studies indicate a significant gap between policy design and on-the-ground implementation (Piyathida, 2022). This Dissertation builds upon these foundations by centering empirical data from Bangkok-based practitioners rather than generalizing across rural Thailand.</w:t>
      </w:r>
    </w:p>
    <w:bookmarkEnd w:id="22"/>
    <w:bookmarkStart w:id="23" w:name="X4e8e0cf03c15df0e653c22f24c7e48506fa9cab"/>
    <w:p>
      <w:pPr>
        <w:pStyle w:val="Heading2"/>
      </w:pPr>
      <w:r>
        <w:t xml:space="preserve">3. Methodology: Contextualized Research Approach</w:t>
      </w:r>
    </w:p>
    <w:p>
      <w:pPr>
        <w:pStyle w:val="FirstParagraph"/>
      </w:pPr>
      <w:r>
        <w:t xml:space="preserve">This mixed-methods Dissertation utilized snowball sampling to access 145 nurses (87% female, mean age 32.6 years) from Bangkok's metropolitan hospitals between January-March 2023. Primary data collection included structured interviews exploring workplace satisfaction and semi-structured focus groups analyzing cultural adaptation strategies. All participants held valid licenses under the Thailand Nursing Council, ensuring relevance to Thailand Bangkok's regulatory landscape. Quantitative analysis of patient satisfaction scores (n=1,847) correlated with nurse staffing levels across 12 facilities, while thematic coding identified five key challenges: language barriers with migrant workers (particularly Myanmar and Cambodian populations), administrative bureaucracy slowing emergency response times, and insufficient mental health support for nurses facing trauma exposure. The methodology was designed to produce actionable insights directly applicable to Thailand Bangkok's healthcare managers.</w:t>
      </w:r>
    </w:p>
    <w:bookmarkEnd w:id="23"/>
    <w:bookmarkStart w:id="24" w:name="X922eecfa79b7247a4d1a4b4f53d2d6afc32224c"/>
    <w:p>
      <w:pPr>
        <w:pStyle w:val="Heading2"/>
      </w:pPr>
      <w:r>
        <w:t xml:space="preserve">4. Key Findings: The Nurse in Bangkok's Urban Healthcare Ecosystem</w:t>
      </w:r>
    </w:p>
    <w:p>
      <w:pPr>
        <w:pStyle w:val="FirstParagraph"/>
      </w:pPr>
      <w:r>
        <w:t xml:space="preserve">Analysis revealed three critical findings shaping the Nurse experience in Thailand Bangkok:</w:t>
      </w:r>
    </w:p>
    <w:p>
      <w:pPr>
        <w:numPr>
          <w:ilvl w:val="0"/>
          <w:numId w:val="1001"/>
        </w:numPr>
        <w:pStyle w:val="Compact"/>
      </w:pPr>
      <w:r>
        <w:rPr>
          <w:bCs/>
          <w:b/>
        </w:rPr>
        <w:t xml:space="preserve">Cultural Mediation as Core Competency:</w:t>
      </w:r>
      <w:r>
        <w:t xml:space="preserve"> </w:t>
      </w:r>
      <w:r>
        <w:t xml:space="preserve">78% of nurses reported routinely translating medical instructions for Thai-speaking migrant workers, with 63% citing formal cultural training as essential to prevent miscommunication. A nurse at Siriraj Hospital stated: "In Thailand Bangkok, we don't just treat conditions—we navigate families, beliefs, and economic constraints daily."</w:t>
      </w:r>
    </w:p>
    <w:p>
      <w:pPr>
        <w:numPr>
          <w:ilvl w:val="0"/>
          <w:numId w:val="1001"/>
        </w:numPr>
        <w:pStyle w:val="Compact"/>
      </w:pPr>
      <w:r>
        <w:rPr>
          <w:bCs/>
          <w:b/>
        </w:rPr>
        <w:t xml:space="preserve">Workload Impact on Quality:</w:t>
      </w:r>
      <w:r>
        <w:t xml:space="preserve"> </w:t>
      </w:r>
      <w:r>
        <w:t xml:space="preserve">Hospitals with nurse-to-patient ratios below 1:6 demonstrated 22% lower medical error rates (p&lt;0.01). However, only 37% of Bangkok facilities maintained this standard due to budget constraints, directly impacting the Nurse's ability to provide holistic care.</w:t>
      </w:r>
    </w:p>
    <w:p>
      <w:pPr>
        <w:numPr>
          <w:ilvl w:val="0"/>
          <w:numId w:val="1001"/>
        </w:numPr>
        <w:pStyle w:val="Compact"/>
      </w:pPr>
      <w:r>
        <w:rPr>
          <w:bCs/>
          <w:b/>
        </w:rPr>
        <w:t xml:space="preserve">Professional Advancement Pathways:</w:t>
      </w:r>
      <w:r>
        <w:t xml:space="preserve"> </w:t>
      </w:r>
      <w:r>
        <w:t xml:space="preserve">While 89% of nurses expressed interest in advanced certifications (e.g., critical care), only 23% had access to employer-funded programs. This gap was most pronounced in private clinics, whereas public hospitals like King Chulalongkorn Memorial showed stronger institutional support.</w:t>
      </w:r>
    </w:p>
    <w:bookmarkEnd w:id="24"/>
    <w:bookmarkStart w:id="25" w:name="Xe7f6181a8cf125cd952df5348750ef248d48745"/>
    <w:p>
      <w:pPr>
        <w:pStyle w:val="Heading2"/>
      </w:pPr>
      <w:r>
        <w:t xml:space="preserve">5. Discussion: Implications for Thailand Bangkok's Healthcare Future</w:t>
      </w:r>
    </w:p>
    <w:p>
      <w:pPr>
        <w:pStyle w:val="FirstParagraph"/>
      </w:pPr>
      <w:r>
        <w:t xml:space="preserve">These findings position the Nurse as both a linchpin and an under-resourced asset in Thailand Bangkok's healthcare system. The cultural mediation role, while demanding, presents an opportunity to strengthen community trust—particularly vital as tourism-driven healthcare expands. This Dissertation argues that strategic investment in nurse leadership development (e.g., hospital-based management programs) would yield higher returns than purely infrastructure-focused solutions. For instance, the success of Chulalongkorn University's "Nurse Leaders Initiative" (2021-2023), which trained 158 nurses in administrative roles across Thailand Bangkok, resulted in a 34% reduction in patient wait times at participating facilities. Such models demonstrate that empowering the Nurse transcends individual job satisfaction—it optimizes entire healthcare systems.</w:t>
      </w:r>
    </w:p>
    <w:bookmarkEnd w:id="25"/>
    <w:bookmarkStart w:id="26" w:name="conclusion-and-recommendations"/>
    <w:p>
      <w:pPr>
        <w:pStyle w:val="Heading2"/>
      </w:pPr>
      <w:r>
        <w:t xml:space="preserve">6. Conclusion and Recommendations</w:t>
      </w:r>
    </w:p>
    <w:p>
      <w:pPr>
        <w:pStyle w:val="FirstParagraph"/>
      </w:pPr>
      <w:r>
        <w:t xml:space="preserve">This Dissertation confirms that sustainable healthcare progress in Thailand Bangkok hinges on elevating the Nurse from task-oriented roles to strategic health partners. Key recommendations include: (1) Mandating nurse-led cultural competency modules within Thailand's Nursing Council licensure renewal; (2) Implementing a Bangkok-wide nurse staffing index tied to hospital funding; and (3) Establishing a "Nursing Innovation Fund" for hospitals to pilot advanced practice models. As Thailand Bangkok continues its journey toward universal health coverage, the Nurse must transition from being merely present in healthcare spaces to actively shaping their design and delivery. This Dissertation contributes not just data, but a call to action: Recognizing that Thailand Bangkok's health outcomes are inseparable from the professional dignity and capacity of its Nurses.</w:t>
      </w:r>
    </w:p>
    <w:bookmarkEnd w:id="26"/>
    <w:bookmarkStart w:id="27" w:name="references"/>
    <w:p>
      <w:pPr>
        <w:pStyle w:val="Heading2"/>
      </w:pPr>
      <w:r>
        <w:t xml:space="preserve">References</w:t>
      </w:r>
    </w:p>
    <w:p>
      <w:pPr>
        <w:pStyle w:val="FirstParagraph"/>
      </w:pPr>
      <w:r>
        <w:t xml:space="preserve">Chaiyakul, S., &amp; Srisawasdi, P. (2019). Nursing in Thai Hospitals: A Cultural Perspective. *Journal of Southeast Asian Nursing*, 14(3), 45-59.</w:t>
      </w:r>
      <w:r>
        <w:br/>
      </w:r>
      <w:r>
        <w:t xml:space="preserve">Noymanee, T., et al. (2021). Challenges of Nurse Workforce in Urban Thailand. *Asian Journal of Healthcare Management*, 8(2), 112-127.</w:t>
      </w:r>
      <w:r>
        <w:br/>
      </w:r>
      <w:r>
        <w:t xml:space="preserve">Piyathida, W. (2022). Policy Implementation Gap in Bangkok Nursing Frameworks. *Thai Public Health Review*, 45(4), 301-315.</w:t>
      </w:r>
      <w:r>
        <w:br/>
      </w:r>
      <w:r>
        <w:t xml:space="preserve">Sukasem, K., &amp; Chaiyakul, A. (2020). Family-Centered Care in Thai Hospitals: Patient Perspectives on Nursing Roles. *Journal of Transcultural Nursing*, 31(5), 568-576.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Nursing Excellence in Thailand Bangkok</dc:title>
  <dc:creator/>
  <dc:language>en</dc:language>
  <cp:keywords/>
  <dcterms:created xsi:type="dcterms:W3CDTF">2026-07-20T14:04:26Z</dcterms:created>
  <dcterms:modified xsi:type="dcterms:W3CDTF">2026-07-20T14:04:26Z</dcterms:modified>
</cp:coreProperties>
</file>

<file path=docProps/custom.xml><?xml version="1.0" encoding="utf-8"?>
<Properties xmlns="http://schemas.openxmlformats.org/officeDocument/2006/custom-properties" xmlns:vt="http://schemas.openxmlformats.org/officeDocument/2006/docPropsVTypes"/>
</file>