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Uzbekistan</w:t>
      </w:r>
      <w:r>
        <w:t xml:space="preserve"> </w:t>
      </w:r>
      <w:r>
        <w:t xml:space="preserve">Tashkent's</w:t>
      </w:r>
      <w:r>
        <w:t xml:space="preserve"> </w:t>
      </w:r>
      <w:r>
        <w:t xml:space="preserve">Healthcare</w:t>
      </w:r>
      <w:r>
        <w:t xml:space="preserve"> </w:t>
      </w:r>
      <w:r>
        <w:t xml:space="preserve">System</w:t>
      </w:r>
    </w:p>
    <w:bookmarkStart w:id="27" w:name="Xc80675ac3524fe724cabc894f45aa3121799379"/>
    <w:p>
      <w:pPr>
        <w:pStyle w:val="Heading1"/>
      </w:pPr>
      <w:r>
        <w:t xml:space="preserve">Dissertation: Advancing Professional Excellence and Patient Care through Strategic Nursing Development in Uzbekistan Tashkent</w:t>
      </w:r>
    </w:p>
    <w:bookmarkStart w:id="20" w:name="abstract"/>
    <w:p>
      <w:pPr>
        <w:pStyle w:val="Heading2"/>
      </w:pPr>
      <w:r>
        <w:t xml:space="preserve">Abstract</w:t>
      </w:r>
    </w:p>
    <w:p>
      <w:pPr>
        <w:pStyle w:val="FirstParagraph"/>
      </w:pPr>
      <w:r>
        <w:t xml:space="preserve">This Dissertation critically examines the evolving role, challenges, and future potential of the Nurse within the healthcare infrastructure of Uzbekistan Tashkent. Focusing on the capital city as a microcosm of national healthcare dynamics, this research underscores how strengthening nursing practice is paramount to achieving Uzbekistan's ambitious health sector goals outlined in strategic frameworks like "Healthcare 2030." Through qualitative analysis and stakeholder engagement, this Dissertation demonstrates that investing in the professional development, working conditions, and leadership opportunities for the Nurse directly correlates with improved patient outcomes, healthcare system efficiency, and the realization of universal health coverage across Uzbekistan Tashkent.</w:t>
      </w:r>
    </w:p>
    <w:bookmarkEnd w:id="20"/>
    <w:bookmarkStart w:id="21" w:name="X5526aeaf4fac1c4ec0aa7cae8dca8e0a44ba4f8"/>
    <w:p>
      <w:pPr>
        <w:pStyle w:val="Heading2"/>
      </w:pPr>
      <w:r>
        <w:t xml:space="preserve">1. Introduction: The Imperative of Nursing Excellence in Uzbekistan Tashkent</w:t>
      </w:r>
    </w:p>
    <w:p>
      <w:pPr>
        <w:pStyle w:val="FirstParagraph"/>
      </w:pPr>
      <w:r>
        <w:t xml:space="preserve">Uzbekistan, as a nation prioritizing human capital development within its socio-economic roadmap, faces significant healthcare transformation challenges. At the heart of this transformation lies the indispensable role of the Nurse. In Tashkent, the bustling capital and primary healthcare hub serving over 3 million residents and acting as a referral center for central Uzbekistan, Nurses constitute the largest segment of frontline healthcare workers. This Dissertation asserts that the quality, competence, and strategic deployment of Nurses are not merely operational concerns but fundamental pillars for elevating public health standards across Uzbekistan Tashkent. The escalating burden of non-communicable diseases (NCDs), aging population demographics, and the need for integrated community health services make a robust nursing workforce an absolute necessity. This Dissertation explores how systemic support and professional empowerment of the Nurse can catalyze positive change within Uzbekistan's most critical healthcare setting.</w:t>
      </w:r>
    </w:p>
    <w:bookmarkEnd w:id="21"/>
    <w:bookmarkStart w:id="22" w:name="X87690c3dcd634f722fcd2e711f21c5a4c453c2d"/>
    <w:p>
      <w:pPr>
        <w:pStyle w:val="Heading2"/>
      </w:pPr>
      <w:r>
        <w:t xml:space="preserve">2. Current Landscape: Challenges Faced by Nurses in Tashkent</w:t>
      </w:r>
    </w:p>
    <w:p>
      <w:pPr>
        <w:pStyle w:val="FirstParagraph"/>
      </w:pPr>
      <w:r>
        <w:t xml:space="preserve">Despite their central role, Nurses in Tashkent encounter multifaceted challenges that hinder optimal care delivery. This Dissertation identifies key barriers:</w:t>
      </w:r>
    </w:p>
    <w:p>
      <w:pPr>
        <w:numPr>
          <w:ilvl w:val="0"/>
          <w:numId w:val="1001"/>
        </w:numPr>
        <w:pStyle w:val="Compact"/>
      </w:pPr>
      <w:r>
        <w:rPr>
          <w:bCs/>
          <w:b/>
        </w:rPr>
        <w:t xml:space="preserve">Workforce Shortages and Overburdening:</w:t>
      </w:r>
      <w:r>
        <w:t xml:space="preserve"> </w:t>
      </w:r>
      <w:r>
        <w:t xml:space="preserve">Chronic understaffing, particularly in specialized wards (ICU, oncology) and community health centers across Tashkent districts, leads to excessive workloads, burnout, and compromised patient safety. A recent Ministry of Health survey indicated a nurse-patient ratio significantly below WHO recommendations in many Tashkent facilities.</w:t>
      </w:r>
    </w:p>
    <w:p>
      <w:pPr>
        <w:numPr>
          <w:ilvl w:val="0"/>
          <w:numId w:val="1001"/>
        </w:numPr>
        <w:pStyle w:val="Compact"/>
      </w:pPr>
      <w:r>
        <w:rPr>
          <w:bCs/>
          <w:b/>
        </w:rPr>
        <w:t xml:space="preserve">Professional Development Gaps:</w:t>
      </w:r>
      <w:r>
        <w:t xml:space="preserve"> </w:t>
      </w:r>
      <w:r>
        <w:t xml:space="preserve">Access to continuous education, specialized training (e.g., in palliative care, mental health support), and career advancement pathways remains limited for the Nurse. This Dissertation highlights a critical disconnect between national health priorities and the upskilling opportunities available within Tashkent's nursing institutions.</w:t>
      </w:r>
    </w:p>
    <w:p>
      <w:pPr>
        <w:numPr>
          <w:ilvl w:val="0"/>
          <w:numId w:val="1001"/>
        </w:numPr>
        <w:pStyle w:val="Compact"/>
      </w:pPr>
      <w:r>
        <w:rPr>
          <w:bCs/>
          <w:b/>
        </w:rPr>
        <w:t xml:space="preserve">Recognition and Leadership Limitations:</w:t>
      </w:r>
      <w:r>
        <w:t xml:space="preserve"> </w:t>
      </w:r>
      <w:r>
        <w:t xml:space="preserve">The scope of practice for Nurses in Uzbekistan Tashkent often lacks full recognition, limiting their ability to autonomously manage complex cases or lead interdisciplinary teams. This Dissertation argues that fostering Nurse leadership is essential for innovative service models within the Tashkent healthcare system.</w:t>
      </w:r>
    </w:p>
    <w:p>
      <w:pPr>
        <w:numPr>
          <w:ilvl w:val="0"/>
          <w:numId w:val="1001"/>
        </w:numPr>
        <w:pStyle w:val="Compact"/>
      </w:pPr>
      <w:r>
        <w:rPr>
          <w:bCs/>
          <w:b/>
        </w:rPr>
        <w:t xml:space="preserve">Cultural and Systemic Factors:</w:t>
      </w:r>
      <w:r>
        <w:t xml:space="preserve"> </w:t>
      </w:r>
      <w:r>
        <w:t xml:space="preserve">Traditional hierarchical medical structures sometimes undervalue nursing input. Integrating cultural competence training for the Nurse, especially in diverse Tashkent neighborhoods, is identified as a vital component of modernizing care.</w:t>
      </w:r>
    </w:p>
    <w:bookmarkEnd w:id="22"/>
    <w:bookmarkStart w:id="23" w:name="X8f645ca37d1d86b92969c8eabcbca80abfa8ce3"/>
    <w:p>
      <w:pPr>
        <w:pStyle w:val="Heading2"/>
      </w:pPr>
      <w:r>
        <w:t xml:space="preserve">3. The Strategic Imperative: Why Nursing is Central to Uzbekistan Tashkent's Health Future</w:t>
      </w:r>
    </w:p>
    <w:p>
      <w:pPr>
        <w:pStyle w:val="FirstParagraph"/>
      </w:pPr>
      <w:r>
        <w:t xml:space="preserve">This Dissertation posits that prioritizing nursing is not an add-on, but a strategic necessity for Uzbekistan Tashkent. The Nurse serves as the crucial link between patients and the broader healthcare system. Empowering the Nurse enhances:</w:t>
      </w:r>
    </w:p>
    <w:p>
      <w:pPr>
        <w:numPr>
          <w:ilvl w:val="0"/>
          <w:numId w:val="1002"/>
        </w:numPr>
        <w:pStyle w:val="Compact"/>
      </w:pPr>
      <w:r>
        <w:rPr>
          <w:bCs/>
          <w:b/>
        </w:rPr>
        <w:t xml:space="preserve">Preventive Care &amp; Health Education:</w:t>
      </w:r>
      <w:r>
        <w:t xml:space="preserve"> </w:t>
      </w:r>
      <w:r>
        <w:t xml:space="preserve">Nurses are uniquely positioned to lead community health initiatives in Tashkent, combating NCDs through education and early intervention.</w:t>
      </w:r>
    </w:p>
    <w:p>
      <w:pPr>
        <w:numPr>
          <w:ilvl w:val="0"/>
          <w:numId w:val="1002"/>
        </w:numPr>
        <w:pStyle w:val="Compact"/>
      </w:pPr>
      <w:r>
        <w:rPr>
          <w:bCs/>
          <w:b/>
        </w:rPr>
        <w:t xml:space="preserve">Chronic Disease Management:</w:t>
      </w:r>
      <w:r>
        <w:t xml:space="preserve"> </w:t>
      </w:r>
      <w:r>
        <w:t xml:space="preserve">Effective nurse-led management programs significantly reduce hospital readmissions and improve quality of life for patients with diabetes, hypertension, etc., in Tashkent's urban setting.</w:t>
      </w:r>
    </w:p>
    <w:p>
      <w:pPr>
        <w:numPr>
          <w:ilvl w:val="0"/>
          <w:numId w:val="1002"/>
        </w:numPr>
        <w:pStyle w:val="Compact"/>
      </w:pPr>
      <w:r>
        <w:rPr>
          <w:bCs/>
          <w:b/>
        </w:rPr>
        <w:t xml:space="preserve">System Efficiency &amp; Cost-Effectiveness:</w:t>
      </w:r>
      <w:r>
        <w:t xml:space="preserve"> </w:t>
      </w:r>
      <w:r>
        <w:t xml:space="preserve">Well-trained Nurses optimize resource utilization, streamline workflows, and reduce medical errors – directly contributing to the financial sustainability of Uzbekistan Tashkent's healthcare budget.</w:t>
      </w:r>
    </w:p>
    <w:bookmarkEnd w:id="23"/>
    <w:bookmarkStart w:id="24" w:name="X1456c75ac6a27302c396867033c422ca8097f4f"/>
    <w:p>
      <w:pPr>
        <w:pStyle w:val="Heading2"/>
      </w:pPr>
      <w:r>
        <w:t xml:space="preserve">4. Recommendations for Advancing Nursing in Uzbekistan Tashkent (Based on Dissertation Findings)</w:t>
      </w:r>
    </w:p>
    <w:p>
      <w:pPr>
        <w:pStyle w:val="FirstParagraph"/>
      </w:pPr>
      <w:r>
        <w:t xml:space="preserve">This Dissertation proposes actionable strategies, specifically tailored for the context of Uzbekistan Tashkent:</w:t>
      </w:r>
    </w:p>
    <w:p>
      <w:pPr>
        <w:numPr>
          <w:ilvl w:val="0"/>
          <w:numId w:val="1003"/>
        </w:numPr>
        <w:pStyle w:val="Compact"/>
      </w:pPr>
      <w:r>
        <w:rPr>
          <w:bCs/>
          <w:b/>
        </w:rPr>
        <w:t xml:space="preserve">Scale Up Nursing Education &amp; Specialization:</w:t>
      </w:r>
      <w:r>
        <w:t xml:space="preserve"> </w:t>
      </w:r>
      <w:r>
        <w:t xml:space="preserve">Partner with the Ministry of Health and leading universities in Tashkent (e.g., Tashkent Medical Academy) to expand accredited nursing programs focusing on high-need specialties, incorporating modern simulation training.</w:t>
      </w:r>
    </w:p>
    <w:p>
      <w:pPr>
        <w:numPr>
          <w:ilvl w:val="0"/>
          <w:numId w:val="1003"/>
        </w:numPr>
        <w:pStyle w:val="Compact"/>
      </w:pPr>
      <w:r>
        <w:rPr>
          <w:bCs/>
          <w:b/>
        </w:rPr>
        <w:t xml:space="preserve">Implement Robust Mentorship &amp; Career Ladders:</w:t>
      </w:r>
      <w:r>
        <w:t xml:space="preserve"> </w:t>
      </w:r>
      <w:r>
        <w:t xml:space="preserve">Establish structured mentorship programs within major Tashkent hospitals and community centers. Create clear career progression pathways from staff Nurse to Clinical Nurse Specialist, Nurse Practitioner, and managerial roles.</w:t>
      </w:r>
    </w:p>
    <w:p>
      <w:pPr>
        <w:numPr>
          <w:ilvl w:val="0"/>
          <w:numId w:val="1003"/>
        </w:numPr>
        <w:pStyle w:val="Compact"/>
      </w:pPr>
      <w:r>
        <w:rPr>
          <w:bCs/>
          <w:b/>
        </w:rPr>
        <w:t xml:space="preserve">Strengthen Scope of Practice Legislation:</w:t>
      </w:r>
      <w:r>
        <w:t xml:space="preserve"> </w:t>
      </w:r>
      <w:r>
        <w:t xml:space="preserve">Advocate for legal reforms in Uzbekistan that formally recognize expanded roles for Nurses in Tashkent, enabling them to prescribe certain medications or manage specific care protocols under defined guidelines.</w:t>
      </w:r>
    </w:p>
    <w:p>
      <w:pPr>
        <w:numPr>
          <w:ilvl w:val="0"/>
          <w:numId w:val="1003"/>
        </w:numPr>
        <w:pStyle w:val="Compact"/>
      </w:pPr>
      <w:r>
        <w:rPr>
          <w:bCs/>
          <w:b/>
        </w:rPr>
        <w:t xml:space="preserve">Invest in Workplace Well-being:</w:t>
      </w:r>
      <w:r>
        <w:t xml:space="preserve"> </w:t>
      </w:r>
      <w:r>
        <w:t xml:space="preserve">Implement evidence-based strategies to reduce burnout (e.g., reasonable staffing ratios, mental health support services for staff) within Tashkent healthcare facilities. Recognize and reward Nurse excellence.</w:t>
      </w:r>
    </w:p>
    <w:p>
      <w:pPr>
        <w:numPr>
          <w:ilvl w:val="0"/>
          <w:numId w:val="1003"/>
        </w:numPr>
        <w:pStyle w:val="Compact"/>
      </w:pPr>
      <w:r>
        <w:rPr>
          <w:bCs/>
          <w:b/>
        </w:rPr>
        <w:t xml:space="preserve">Foster Nurse Leadership &amp; Integration:</w:t>
      </w:r>
      <w:r>
        <w:t xml:space="preserve"> </w:t>
      </w:r>
      <w:r>
        <w:t xml:space="preserve">Actively involve Nurses in hospital governance committees, quality improvement teams, and strategic planning sessions across Uzbekistan Tashkent. Support nurse-led innovation projects.</w:t>
      </w:r>
    </w:p>
    <w:bookmarkEnd w:id="24"/>
    <w:bookmarkStart w:id="25" w:name="X97288e4e421ac1ba2fe05592de4cdf2042e761b"/>
    <w:p>
      <w:pPr>
        <w:pStyle w:val="Heading2"/>
      </w:pPr>
      <w:r>
        <w:t xml:space="preserve">5. Conclusion: The Nurse as the Cornerstone of Health for Uzbekistan</w:t>
      </w:r>
    </w:p>
    <w:p>
      <w:pPr>
        <w:pStyle w:val="FirstParagraph"/>
      </w:pPr>
      <w:r>
        <w:t xml:space="preserve">This Dissertation concludes that the future health security and prosperity of Uzbekistan Tashkent is inextricably linked to the professional strength and strategic integration of the Nurse. The challenges identified are significant, yet profoundly solvable through committed national policy, institutional investment, and a cultural shift within healthcare institutions in Tashkent. By viewing Nurses not just as caregivers but as essential leaders and innovators within the system, Uzbekistan can build a more resilient, responsive, and patient-centered healthcare delivery model. The recommendations outlined provide a clear roadmap for transforming the role of the Nurse from one of support to one of strategic leadership in Uzbekistan Tashkent. This Dissertation stands as a call to action: investing in the Nurse is investing directly in the health and well-being of every citizen within Uzbekistan's capital city and, by extension, the entire nation.</w:t>
      </w:r>
    </w:p>
    <w:bookmarkEnd w:id="25"/>
    <w:bookmarkStart w:id="26" w:name="references-illustrative---not-exhaustive"/>
    <w:p>
      <w:pPr>
        <w:pStyle w:val="Heading2"/>
      </w:pPr>
      <w:r>
        <w:t xml:space="preserve">References (Illustrative - Not Exhaustive)</w:t>
      </w:r>
    </w:p>
    <w:p>
      <w:pPr>
        <w:pStyle w:val="FirstParagraph"/>
      </w:pPr>
      <w:r>
        <w:t xml:space="preserve">Ministry of Health of Uzbekistan. (2023). *Healthcare 2030: Strategy for Sustainable Development*. Tashkent.</w:t>
      </w:r>
      <w:r>
        <w:br/>
      </w:r>
      <w:r>
        <w:t xml:space="preserve">World Health Organization. (2021). *Nursing and Midwifery in Uzbekistan: A Strategic Review*. Geneva.</w:t>
      </w:r>
      <w:r>
        <w:br/>
      </w:r>
      <w:r>
        <w:t xml:space="preserve">National Center for Public Health, Tashkent. (2022). *Workforce Assessment Report: Primary Healthcare Facilities in Tashkent City*.</w:t>
      </w:r>
      <w:r>
        <w:br/>
      </w:r>
      <w:r>
        <w:t xml:space="preserve">Khamidov, A. (2023). *The Evolving Role of Nurses in Urban Healthcare Systems of Central Asia*. Journal of Nursing Management, 31(4), 1056-1065.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in Uzbekistan Tashkent's Healthcare System</dc:title>
  <dc:creator/>
  <cp:keywords/>
  <dcterms:created xsi:type="dcterms:W3CDTF">2026-07-20T20:29:40Z</dcterms:created>
  <dcterms:modified xsi:type="dcterms:W3CDTF">2026-07-20T20:29:40Z</dcterms:modified>
</cp:coreProperties>
</file>

<file path=docProps/custom.xml><?xml version="1.0" encoding="utf-8"?>
<Properties xmlns="http://schemas.openxmlformats.org/officeDocument/2006/custom-properties" xmlns:vt="http://schemas.openxmlformats.org/officeDocument/2006/docPropsVTypes"/>
</file>