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Therapy</w:t>
      </w:r>
      <w:r>
        <w:t xml:space="preserve"> </w:t>
      </w:r>
      <w:r>
        <w:t xml:space="preserve">in</w:t>
      </w:r>
      <w:r>
        <w:t xml:space="preserve"> </w:t>
      </w:r>
      <w:r>
        <w:t xml:space="preserve">Kabul,</w:t>
      </w:r>
      <w:r>
        <w:t xml:space="preserve"> </w:t>
      </w:r>
      <w:r>
        <w:t xml:space="preserve">Afghanistan</w:t>
      </w:r>
    </w:p>
    <w:bookmarkStart w:id="20" w:name="Xab3c30a4daa88b1117409ed2a6652cbf6e1f9dc"/>
    <w:p>
      <w:pPr>
        <w:pStyle w:val="Heading1"/>
      </w:pPr>
      <w:r>
        <w:t xml:space="preserve">A Dissertation Proposal: Strengthening Occupational Therapy Services in Kabul, Afghanistan</w:t>
      </w:r>
    </w:p>
    <w:p>
      <w:pPr>
        <w:pStyle w:val="FirstParagraph"/>
      </w:pPr>
      <w:r>
        <w:rPr>
          <w:bCs/>
          <w:b/>
        </w:rPr>
        <w:t xml:space="preserve">Introduction: The Critical Need for Occupational Therapists in Kabul</w:t>
      </w:r>
    </w:p>
    <w:p>
      <w:pPr>
        <w:pStyle w:val="BodyText"/>
      </w:pPr>
      <w:r>
        <w:t xml:space="preserve">In the complex humanitarian landscape of</w:t>
      </w:r>
      <w:r>
        <w:t xml:space="preserve"> </w:t>
      </w:r>
      <w:r>
        <w:rPr>
          <w:iCs/>
          <w:i/>
        </w:rPr>
        <w:t xml:space="preserve">Afghanistan Kabul</w:t>
      </w:r>
      <w:r>
        <w:t xml:space="preserve">, the role of the</w:t>
      </w:r>
      <w:r>
        <w:t xml:space="preserve"> </w:t>
      </w:r>
      <w:r>
        <w:rPr>
          <w:iCs/>
          <w:i/>
        </w:rPr>
        <w:t xml:space="preserve">Occupational Therapist (OT)</w:t>
      </w:r>
      <w:r>
        <w:t xml:space="preserve"> </w:t>
      </w:r>
      <w:r>
        <w:t xml:space="preserve">remains critically underdeveloped yet profoundly necessary. This dissertation proposes a comprehensive framework to integrate and expand occupational therapy services within Kabul's healthcare system, addressing gaps exacerbated by decades of conflict, economic collapse, and limited healthcare infrastructure. With less than 20 certified Occupational Therapists serving a population exceeding 5 million in Kabul alone (WHO, 2023), the current crisis demands urgent academic and practical intervention. This dissertation argues that embedding the</w:t>
      </w:r>
      <w:r>
        <w:t xml:space="preserve"> </w:t>
      </w:r>
      <w:r>
        <w:rPr>
          <w:iCs/>
          <w:i/>
        </w:rPr>
        <w:t xml:space="preserve">Occupational Therapist</w:t>
      </w:r>
      <w:r>
        <w:t xml:space="preserve"> </w:t>
      </w:r>
      <w:r>
        <w:t xml:space="preserve">as a core component of community-based rehabilitation is essential for sustainable recovery, personal dignity, and economic participation in</w:t>
      </w:r>
      <w:r>
        <w:t xml:space="preserve"> </w:t>
      </w:r>
      <w:r>
        <w:rPr>
          <w:iCs/>
          <w:i/>
        </w:rPr>
        <w:t xml:space="preserve">Afghanistan Kabul</w:t>
      </w:r>
      <w:r>
        <w:t xml:space="preserve">.</w:t>
      </w:r>
    </w:p>
    <w:p>
      <w:pPr>
        <w:pStyle w:val="BodyText"/>
      </w:pPr>
      <w:r>
        <w:rPr>
          <w:bCs/>
          <w:b/>
        </w:rPr>
        <w:t xml:space="preserve">The Current Context: Challenges Facing Occupational Therapy in Kabul</w:t>
      </w:r>
    </w:p>
    <w:p>
      <w:pPr>
        <w:pStyle w:val="BodyText"/>
      </w:pPr>
      <w:r>
        <w:t xml:space="preserve">Kabul's healthcare system faces immense strain. The recent withdrawal of international forces has led to severe funding shortfalls for specialized services, including occupational therapy. Most remaining health facilities lack trained OTs, and existing programs are often fragmented, focusing narrowly on acute injury care rather than holistic rehabilitation and community reintegration. The prevalence of landmine injuries, war-related trauma (including PTSD), childhood developmental delays due to malnutrition and disrupted education, and chronic conditions like arthritis among the elderly underscores the urgent need for OT services. Crucially, cultural sensitivity is paramount; occupational therapy in</w:t>
      </w:r>
      <w:r>
        <w:t xml:space="preserve"> </w:t>
      </w:r>
      <w:r>
        <w:rPr>
          <w:iCs/>
          <w:i/>
        </w:rPr>
        <w:t xml:space="preserve">Afghanistan Kabul</w:t>
      </w:r>
      <w:r>
        <w:t xml:space="preserve"> </w:t>
      </w:r>
      <w:r>
        <w:t xml:space="preserve">must respect gender norms, family structures, and traditional healing practices while introducing evidence-based interventions. The dissertation emphasizes that without a culturally grounded OT workforce, rehabilitation efforts risk being ineffective or even rejected by communities.</w:t>
      </w:r>
    </w:p>
    <w:p>
      <w:pPr>
        <w:pStyle w:val="BodyText"/>
      </w:pPr>
      <w:r>
        <w:rPr>
          <w:bCs/>
          <w:b/>
        </w:rPr>
        <w:t xml:space="preserve">The Role of the Occupational Therapist: Beyond Physical Rehabilitation</w:t>
      </w:r>
    </w:p>
    <w:p>
      <w:pPr>
        <w:pStyle w:val="BodyText"/>
      </w:pPr>
      <w:r>
        <w:t xml:space="preserve">A true</w:t>
      </w:r>
      <w:r>
        <w:t xml:space="preserve"> </w:t>
      </w:r>
      <w:r>
        <w:rPr>
          <w:iCs/>
          <w:i/>
        </w:rPr>
        <w:t xml:space="preserve">Occupational Therapist</w:t>
      </w:r>
      <w:r>
        <w:t xml:space="preserve"> </w:t>
      </w:r>
      <w:r>
        <w:t xml:space="preserve">in Kabul's context is not merely focused on physical function. The dissertation defines the OT's role as multi-faceted, encompassing:</w:t>
      </w:r>
    </w:p>
    <w:p>
      <w:pPr>
        <w:numPr>
          <w:ilvl w:val="0"/>
          <w:numId w:val="1001"/>
        </w:numPr>
        <w:pStyle w:val="Compact"/>
      </w:pPr>
      <w:r>
        <w:rPr>
          <w:bCs/>
          <w:b/>
        </w:rPr>
        <w:t xml:space="preserve">Community Reintegration:</w:t>
      </w:r>
      <w:r>
        <w:t xml:space="preserve"> </w:t>
      </w:r>
      <w:r>
        <w:t xml:space="preserve">Helping war-wounded individuals (e.g., amputees) regain skills for daily living (dressing, cooking) and return to family/work roles within Kabul’s socio-cultural framework.</w:t>
      </w:r>
    </w:p>
    <w:p>
      <w:pPr>
        <w:numPr>
          <w:ilvl w:val="0"/>
          <w:numId w:val="1001"/>
        </w:numPr>
        <w:pStyle w:val="Compact"/>
      </w:pPr>
      <w:r>
        <w:rPr>
          <w:bCs/>
          <w:b/>
        </w:rPr>
        <w:t xml:space="preserve">Early Childhood Development:</w:t>
      </w:r>
      <w:r>
        <w:t xml:space="preserve"> </w:t>
      </w:r>
      <w:r>
        <w:t xml:space="preserve">Addressing developmental delays in children through play-based therapy integrated into community centers or schools, crucial given Kabul's high rates of childhood malnutrition and displacement.</w:t>
      </w:r>
    </w:p>
    <w:p>
      <w:pPr>
        <w:numPr>
          <w:ilvl w:val="0"/>
          <w:numId w:val="1001"/>
        </w:numPr>
        <w:pStyle w:val="Compact"/>
      </w:pPr>
      <w:r>
        <w:rPr>
          <w:bCs/>
          <w:b/>
        </w:rPr>
        <w:t xml:space="preserve">Mental Health Support:</w:t>
      </w:r>
      <w:r>
        <w:t xml:space="preserve"> </w:t>
      </w:r>
      <w:r>
        <w:t xml:space="preserve">Utilizing meaningful occupations (e.g., weaving, gardening) as therapeutic tools to alleviate trauma symptoms among refugees and internally displaced persons (IDPs) in Kabul camps.</w:t>
      </w:r>
    </w:p>
    <w:p>
      <w:pPr>
        <w:numPr>
          <w:ilvl w:val="0"/>
          <w:numId w:val="1001"/>
        </w:numPr>
        <w:pStyle w:val="Compact"/>
      </w:pPr>
      <w:r>
        <w:rPr>
          <w:bCs/>
          <w:b/>
        </w:rPr>
        <w:t xml:space="preserve">Environmental Adaptation:</w:t>
      </w:r>
      <w:r>
        <w:t xml:space="preserve"> </w:t>
      </w:r>
      <w:r>
        <w:t xml:space="preserve">Modifying homes or community spaces for people with disabilities using locally available materials, a vital service where formal accessibility infrastructure is virtually non-existent.</w:t>
      </w:r>
    </w:p>
    <w:p>
      <w:pPr>
        <w:pStyle w:val="FirstParagraph"/>
      </w:pPr>
      <w:r>
        <w:rPr>
          <w:bCs/>
          <w:b/>
        </w:rPr>
        <w:t xml:space="preserve">Dissertation Focus: Culturally Sustainable Training and Integration</w:t>
      </w:r>
    </w:p>
    <w:p>
      <w:pPr>
        <w:pStyle w:val="BodyText"/>
      </w:pPr>
      <w:r>
        <w:t xml:space="preserve">This dissertation centers on developing a scalable, culturally sustainable model for training and deploying Occupational Therapists within</w:t>
      </w:r>
      <w:r>
        <w:t xml:space="preserve"> </w:t>
      </w:r>
      <w:r>
        <w:rPr>
          <w:iCs/>
          <w:i/>
        </w:rPr>
        <w:t xml:space="preserve">Afghanistan Kabul</w:t>
      </w:r>
      <w:r>
        <w:t xml:space="preserve">. Key research questions include:</w:t>
      </w:r>
    </w:p>
    <w:p>
      <w:pPr>
        <w:numPr>
          <w:ilvl w:val="0"/>
          <w:numId w:val="1002"/>
        </w:numPr>
        <w:pStyle w:val="Compact"/>
      </w:pPr>
      <w:r>
        <w:t xml:space="preserve">What specific training modules are most effective for Afghan OTs, considering local context (e.g., integrating religious values into therapy goals) and resource constraints?</w:t>
      </w:r>
    </w:p>
    <w:p>
      <w:pPr>
        <w:numPr>
          <w:ilvl w:val="0"/>
          <w:numId w:val="1002"/>
        </w:numPr>
        <w:pStyle w:val="Compact"/>
      </w:pPr>
      <w:r>
        <w:t xml:space="preserve">How can the role of the OT be effectively integrated into existing primary healthcare structures (like clinics run by NGOs or Ministry of Public Health facilities) in Kabul?</w:t>
      </w:r>
    </w:p>
    <w:p>
      <w:pPr>
        <w:numPr>
          <w:ilvl w:val="0"/>
          <w:numId w:val="1002"/>
        </w:numPr>
        <w:pStyle w:val="Compact"/>
      </w:pPr>
      <w:r>
        <w:t xml:space="preserve">What community-based models ensure continuity of care for individuals living outside formal hospital settings in Kabul's diverse neighborhoods and refugee settlements?</w:t>
      </w:r>
    </w:p>
    <w:p>
      <w:pPr>
        <w:pStyle w:val="FirstParagraph"/>
      </w:pPr>
      <w:r>
        <w:t xml:space="preserve">The proposed research methodology involves a mixed-methods approach: qualitative interviews with existing healthcare workers and community leaders in Kabul to identify barriers; focus groups with potential OT trainees to co-design culturally relevant curricula; and pilot implementation of community-based OT programs in selected Kabul districts (e.g., Dasht-e-Barchi, Wardak). The dissertation will rigorously evaluate outcomes using both quantitative measures (e.g., functional improvement scores) and qualitative insights (e.g., interviews on perceived dignity and social inclusion).</w:t>
      </w:r>
    </w:p>
    <w:p>
      <w:pPr>
        <w:pStyle w:val="BodyText"/>
      </w:pPr>
      <w:r>
        <w:rPr>
          <w:bCs/>
          <w:b/>
        </w:rPr>
        <w:t xml:space="preserve">The Imperative for Local Capacity Building</w:t>
      </w:r>
    </w:p>
    <w:p>
      <w:pPr>
        <w:pStyle w:val="BodyText"/>
      </w:pPr>
      <w:r>
        <w:t xml:space="preserve">A core thesis of this dissertation is that sustainable occupational therapy in</w:t>
      </w:r>
      <w:r>
        <w:t xml:space="preserve"> </w:t>
      </w:r>
      <w:r>
        <w:rPr>
          <w:iCs/>
          <w:i/>
        </w:rPr>
        <w:t xml:space="preserve">Afghanistan Kabul</w:t>
      </w:r>
      <w:r>
        <w:t xml:space="preserve"> </w:t>
      </w:r>
      <w:r>
        <w:t xml:space="preserve">cannot rely on foreign expatriates. The model proposed prioritizes training Afghan students at institutions like the Kabul University School of Medicine, with curricula developed *with* and *for* Kabul's context. The dissertation argues that investing in locally trained OTs is more cost-effective long-term, ensures cultural relevance, and empowers the Afghan healthcare workforce – a critical step towards resilience in a nation facing chronic instability. Training must address specific local needs: high caseloads of trauma, limited equipment (requiring low-cost adaptive techniques), and the need for female therapists to work with women and children in conservative areas.</w:t>
      </w:r>
    </w:p>
    <w:p>
      <w:pPr>
        <w:pStyle w:val="BodyText"/>
      </w:pPr>
      <w:r>
        <w:rPr>
          <w:bCs/>
          <w:b/>
        </w:rPr>
        <w:t xml:space="preserve">Conclusion: Toward Dignity Through Occupation</w:t>
      </w:r>
    </w:p>
    <w:p>
      <w:pPr>
        <w:pStyle w:val="BodyText"/>
      </w:pPr>
      <w:r>
        <w:t xml:space="preserve">This dissertation positions the Occupational Therapist not as a luxury, but as a fundamental agent of hope and reintegration in</w:t>
      </w:r>
      <w:r>
        <w:t xml:space="preserve"> </w:t>
      </w:r>
      <w:r>
        <w:rPr>
          <w:iCs/>
          <w:i/>
        </w:rPr>
        <w:t xml:space="preserve">Afghanistan Kabul</w:t>
      </w:r>
      <w:r>
        <w:t xml:space="preserve">. The absence of robust OT services perpetuates cycles of dependency, stigma, and lost potential among vulnerable populations. By advocating for a locally driven, culturally embedded model of occupational therapy integration within Kabul's healthcare fabric – validated through rigorous academic research proposed in this dissertation – we can move beyond merely treating injuries to restoring individuals' capacity to engage meaningfully in their families and communities. The path forward requires committed investment, collaboration between the Afghan Ministry of Public Health, international partners (focusing on capacity building over direct service provision), and a deep respect for the resilience inherent in Kabul's people. This dissertation is not just an academic exercise; it is a roadmap for tangible change that can empower Occupational Therapists to become catalysts for dignity and recovery in one of the world's most challenging settings.</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Therapy in Kabul, Afghanistan</dc:title>
  <dc:creator/>
  <dc:language>en</dc:language>
  <cp:keywords/>
  <dcterms:created xsi:type="dcterms:W3CDTF">2026-07-20T04:05:16Z</dcterms:created>
  <dcterms:modified xsi:type="dcterms:W3CDTF">2026-07-20T04:05:16Z</dcterms:modified>
</cp:coreProperties>
</file>

<file path=docProps/custom.xml><?xml version="1.0" encoding="utf-8"?>
<Properties xmlns="http://schemas.openxmlformats.org/officeDocument/2006/custom-properties" xmlns:vt="http://schemas.openxmlformats.org/officeDocument/2006/docPropsVTypes"/>
</file>