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6" w:name="X2f524b45a72f612a19132ece691257528eb3435"/>
    <w:p>
      <w:pPr>
        <w:pStyle w:val="Heading1"/>
      </w:pPr>
      <w:r>
        <w:t xml:space="preserve">Dissertation: The Evolving Role of Occupational Therapists in Canada Montreal</w:t>
      </w:r>
    </w:p>
    <w:bookmarkStart w:id="20" w:name="X6774284a740a85aa4459bbe1acbf6192a3620e8"/>
    <w:p>
      <w:pPr>
        <w:pStyle w:val="Heading2"/>
      </w:pPr>
      <w:r>
        <w:t xml:space="preserve">Introduction: Defining the Field in a Canadian Context</w:t>
      </w:r>
    </w:p>
    <w:p>
      <w:pPr>
        <w:pStyle w:val="FirstParagraph"/>
      </w:pPr>
      <w:r>
        <w:t xml:space="preserve">This dissertation examines the critical role of the Occupational Therapist within the healthcare landscape of Canada Montreal. As a vital component of Canada's healthcare system, occupational therapy addresses physical, cognitive, and psychosocial challenges through purposeful activity. In Montreal—a city with diverse linguistic needs (French-English bilingualism), cultural richness, and unique urban challenges—Occupational Therapists serve as essential agents for community integration and independent living. This study analyzes the profession's evolution, regulatory framework, practice settings, and future trajectory within Canada Montreal's specific socioeconomic environment.</w:t>
      </w:r>
    </w:p>
    <w:bookmarkEnd w:id="20"/>
    <w:bookmarkStart w:id="21" w:name="Xbee963e91d76cb3647d7369b4a5504b4b1b04ef"/>
    <w:p>
      <w:pPr>
        <w:pStyle w:val="Heading2"/>
      </w:pPr>
      <w:r>
        <w:t xml:space="preserve">The Occupational Therapist: Core Principles in Practice</w:t>
      </w:r>
    </w:p>
    <w:p>
      <w:pPr>
        <w:pStyle w:val="FirstParagraph"/>
      </w:pPr>
      <w:r>
        <w:t xml:space="preserve">At its essence, an Occupational Therapist (OT) in Canada Montreal focuses on enabling participation in daily life activities ("occupations") that are meaningful to individuals. This involves adapting environments, developing skills, and advocating for accessibility. In Montreal's multicultural context—where 58% of residents speak French as their first language and significant immigrant communities exist—the OT's role extends beyond clinical settings to include cultural competency training. For instance, OTs in Montreal schools collaborate with francophone educators to design inclusive learning environments for neurodiverse children, while those in senior care adapt programs for Arabic-speaking elders experiencing dementia. This dissertation emphasizes that the Canadian definition of an Occupational Therapist necessitates fluency not only in healthcare techniques but also in navigating Quebec's distinct social services ecosystem.</w:t>
      </w:r>
    </w:p>
    <w:bookmarkEnd w:id="21"/>
    <w:bookmarkStart w:id="22" w:name="X3eab5a463f9e8799c33504c4c634c30dda3db97"/>
    <w:p>
      <w:pPr>
        <w:pStyle w:val="Heading2"/>
      </w:pPr>
      <w:r>
        <w:t xml:space="preserve">Regulatory Framework and Professional Requirements</w:t>
      </w:r>
    </w:p>
    <w:p>
      <w:pPr>
        <w:pStyle w:val="FirstParagraph"/>
      </w:pPr>
      <w:r>
        <w:t xml:space="preserve">Practitioners must navigate Canada Montreal's dual regulatory landscape: federal standards through the Canadian Association of Occupational Therapists (CAOT) and Quebec-specific requirements via the Ordre des ergothérapeutes du Québec (OEQ). To become a licensed Occupational Therapist in Canada Montreal, candidates require:</w:t>
      </w:r>
    </w:p>
    <w:p>
      <w:pPr>
        <w:numPr>
          <w:ilvl w:val="0"/>
          <w:numId w:val="1001"/>
        </w:numPr>
        <w:pStyle w:val="Compact"/>
      </w:pPr>
      <w:r>
        <w:t xml:space="preserve">A master’s degree from an accredited Canadian program</w:t>
      </w:r>
    </w:p>
    <w:p>
      <w:pPr>
        <w:numPr>
          <w:ilvl w:val="0"/>
          <w:numId w:val="1001"/>
        </w:numPr>
        <w:pStyle w:val="Compact"/>
      </w:pPr>
      <w:r>
        <w:t xml:space="preserve">Completion of 1,000 hours of supervised fieldwork</w:t>
      </w:r>
    </w:p>
    <w:p>
      <w:pPr>
        <w:numPr>
          <w:ilvl w:val="0"/>
          <w:numId w:val="1001"/>
        </w:numPr>
        <w:pStyle w:val="Compact"/>
      </w:pPr>
      <w:r>
        <w:t xml:space="preserve">Passing the National Occupational Therapy Exam (NOTCE)</w:t>
      </w:r>
    </w:p>
    <w:p>
      <w:pPr>
        <w:numPr>
          <w:ilvl w:val="0"/>
          <w:numId w:val="1001"/>
        </w:numPr>
        <w:pStyle w:val="Compact"/>
      </w:pPr>
      <w:r>
        <w:t xml:space="preserve">OEQ registration, including French language proficiency for clinical practice</w:t>
      </w:r>
    </w:p>
    <w:p>
      <w:pPr>
        <w:pStyle w:val="FirstParagraph"/>
      </w:pPr>
      <w:r>
        <w:t xml:space="preserve">This dissertation notes that Montreal's OT programs at institutions like McGill University and Université de Montréal integrate Quebec-specific curricula—such as the Charter of the French Language (Bill 101) implications for healthcare communication—preparing graduates for real-world practice. The OEQ mandates ongoing cultural safety training, reflecting Canada Montreal's commitment to equitable service delivery across linguistic and ethnic divides.</w:t>
      </w:r>
    </w:p>
    <w:bookmarkEnd w:id="22"/>
    <w:bookmarkStart w:id="23" w:name="X95ffbe4948cb08d9bed125eb2870a9f4323d5b1"/>
    <w:p>
      <w:pPr>
        <w:pStyle w:val="Heading2"/>
      </w:pPr>
      <w:r>
        <w:t xml:space="preserve">Practice Settings: Diverse Ecosystem in Montreal</w:t>
      </w:r>
    </w:p>
    <w:p>
      <w:pPr>
        <w:pStyle w:val="FirstParagraph"/>
      </w:pPr>
      <w:r>
        <w:t xml:space="preserve">Occupational Therapists operate across Montreal's dynamic healthcare sector:</w:t>
      </w:r>
    </w:p>
    <w:p>
      <w:pPr>
        <w:numPr>
          <w:ilvl w:val="0"/>
          <w:numId w:val="1002"/>
        </w:numPr>
        <w:pStyle w:val="Compact"/>
      </w:pPr>
      <w:r>
        <w:rPr>
          <w:bCs/>
          <w:b/>
        </w:rPr>
        <w:t xml:space="preserve">Hospital-Based Settings:</w:t>
      </w:r>
      <w:r>
        <w:t xml:space="preserve"> </w:t>
      </w:r>
      <w:r>
        <w:t xml:space="preserve">OTs at McGill University Health Centre (MUHC) lead rehabilitation for stroke patients, utilizing Montreal-specific community resources like the "Cité des Jeunes" youth centers for transitional care.</w:t>
      </w:r>
    </w:p>
    <w:p>
      <w:pPr>
        <w:numPr>
          <w:ilvl w:val="0"/>
          <w:numId w:val="1002"/>
        </w:numPr>
        <w:pStyle w:val="Compact"/>
      </w:pPr>
      <w:r>
        <w:rPr>
          <w:bCs/>
          <w:b/>
        </w:rPr>
        <w:t xml:space="preserve">Community Health Centres:</w:t>
      </w:r>
      <w:r>
        <w:t xml:space="preserve"> </w:t>
      </w:r>
      <w:r>
        <w:t xml:space="preserve">In neighborhoods like Saint-Henri, OTs collaborate with social workers to address housing instability as a barrier to occupation (e.g., designing accessible home modifications for low-income seniors).</w:t>
      </w:r>
    </w:p>
    <w:p>
      <w:pPr>
        <w:numPr>
          <w:ilvl w:val="0"/>
          <w:numId w:val="1002"/>
        </w:numPr>
        <w:pStyle w:val="Compact"/>
      </w:pPr>
      <w:r>
        <w:rPr>
          <w:bCs/>
          <w:b/>
        </w:rPr>
        <w:t xml:space="preserve">Educational Settings:</w:t>
      </w:r>
      <w:r>
        <w:t xml:space="preserve"> </w:t>
      </w:r>
      <w:r>
        <w:t xml:space="preserve">Over 150 OTs work in Montreal's public schools, implementing CAOT’s "Inclusive Education Framework" to support students with learning differences in French-language classrooms.</w:t>
      </w:r>
    </w:p>
    <w:p>
      <w:pPr>
        <w:numPr>
          <w:ilvl w:val="0"/>
          <w:numId w:val="1002"/>
        </w:numPr>
        <w:pStyle w:val="Compact"/>
      </w:pPr>
      <w:r>
        <w:rPr>
          <w:bCs/>
          <w:b/>
        </w:rPr>
        <w:t xml:space="preserve">Private Practice &amp; Research:</w:t>
      </w:r>
      <w:r>
        <w:t xml:space="preserve"> </w:t>
      </w:r>
      <w:r>
        <w:t xml:space="preserve">Clinics like Ergothérapie Montréal specialize in pediatric sensory integration therapy, while researchers at the Centre de recherche du CHU Sainte-Justine explore OT interventions for immigrant youth mental health.</w:t>
      </w:r>
    </w:p>
    <w:bookmarkEnd w:id="23"/>
    <w:bookmarkStart w:id="24" w:name="emerging-challenges-and-innovations"/>
    <w:p>
      <w:pPr>
        <w:pStyle w:val="Heading2"/>
      </w:pPr>
      <w:r>
        <w:t xml:space="preserve">Emerging Challenges and Innovations</w:t>
      </w:r>
    </w:p>
    <w:p>
      <w:pPr>
        <w:pStyle w:val="FirstParagraph"/>
      </w:pPr>
      <w:r>
        <w:t xml:space="preserve">This dissertation identifies three critical challenges unique to Canada Montreal:</w:t>
      </w:r>
    </w:p>
    <w:p>
      <w:pPr>
        <w:numPr>
          <w:ilvl w:val="0"/>
          <w:numId w:val="1003"/>
        </w:numPr>
        <w:pStyle w:val="Compact"/>
      </w:pPr>
      <w:r>
        <w:rPr>
          <w:bCs/>
          <w:b/>
        </w:rPr>
        <w:t xml:space="preserve">Linguistic Accessibility:</w:t>
      </w:r>
      <w:r>
        <w:t xml:space="preserve"> </w:t>
      </w:r>
      <w:r>
        <w:t xml:space="preserve">Despite bilingual healthcare, 19% of Montrealers report needing interpreters for health services. OTs increasingly partner with organizations like L'Institut de la langue française to develop French-language therapeutic materials.</w:t>
      </w:r>
    </w:p>
    <w:p>
      <w:pPr>
        <w:numPr>
          <w:ilvl w:val="0"/>
          <w:numId w:val="1003"/>
        </w:numPr>
        <w:pStyle w:val="Compact"/>
      </w:pPr>
      <w:r>
        <w:rPr>
          <w:bCs/>
          <w:b/>
        </w:rPr>
        <w:t xml:space="preserve">Economic Pressures:</w:t>
      </w:r>
      <w:r>
        <w:t xml:space="preserve"> </w:t>
      </w:r>
      <w:r>
        <w:t xml:space="preserve">Rising housing costs in Montreal have increased demand for home modification services, straining clinic resources. A 2023 OEQ survey revealed a 35% rise in OT referrals for "financially constrained aging-in-place" cases.</w:t>
      </w:r>
    </w:p>
    <w:p>
      <w:pPr>
        <w:numPr>
          <w:ilvl w:val="0"/>
          <w:numId w:val="1003"/>
        </w:numPr>
        <w:pStyle w:val="Compact"/>
      </w:pPr>
      <w:r>
        <w:rPr>
          <w:bCs/>
          <w:b/>
        </w:rPr>
        <w:t xml:space="preserve">Cultural Competency Gaps:</w:t>
      </w:r>
      <w:r>
        <w:t xml:space="preserve"> </w:t>
      </w:r>
      <w:r>
        <w:t xml:space="preserve">With over 40% of Montreal's population identifying as visible minorities, OTs must navigate cultural beliefs about disability. A McGill study cited in this dissertation found that 68% of new immigrants sought therapy through community centers rather than hospitals due to trust barriers.</w:t>
      </w:r>
    </w:p>
    <w:p>
      <w:pPr>
        <w:pStyle w:val="FirstParagraph"/>
      </w:pPr>
      <w:r>
        <w:t xml:space="preserve">Despite challenges, innovations are flourishing. Montreal's OT community pioneers telehealth platforms like "TherapieConnect" for rural francophone communities, and the Université de Montréal’s "Cultures of Occupation" project trains OTs in Indigenous healing practices alongside Western medicine.</w:t>
      </w:r>
    </w:p>
    <w:bookmarkEnd w:id="24"/>
    <w:bookmarkStart w:id="25" w:name="Xf72de001dc2117a84edf3838a13909a563cb210"/>
    <w:p>
      <w:pPr>
        <w:pStyle w:val="Heading2"/>
      </w:pPr>
      <w:r>
        <w:t xml:space="preserve">Conclusion: The Future of Occupational Therapy in Canada Montreal</w:t>
      </w:r>
    </w:p>
    <w:p>
      <w:pPr>
        <w:pStyle w:val="FirstParagraph"/>
      </w:pPr>
      <w:r>
        <w:t xml:space="preserve">This dissertation affirms that the Occupational Therapist remains indispensable to Canada Montreal's healthcare resilience. As the city faces demographic shifts—including an aging population (projected 30% over 65 by 2040) and growing refugee influxes—the profession’s adaptability is paramount. The OEQ’s recent "2030 Strategic Plan" prioritizes expanding OT roles in mental health, with Montreal set to receive $12 million in federal funding for community-based mental health OT services by 2025.</w:t>
      </w:r>
    </w:p>
    <w:p>
      <w:pPr>
        <w:pStyle w:val="BodyText"/>
      </w:pPr>
      <w:r>
        <w:t xml:space="preserve">For students pursuing a career as an Occupational Therapist in Canada Montreal, this dissertation underscores the necessity of blending clinical excellence with cultural fluency. The future OT must advocate not only for individual clients but also for systemic changes—such as improved accessibility standards in Montreal’s historic buildings or enhanced funding for French-language therapy resources. As healthcare evolves toward patient-centered models, the Occupational Therapist in Canada Montreal will continue to be the bridge between medical treatment and meaningful daily life.</w:t>
      </w:r>
    </w:p>
    <w:p>
      <w:pPr>
        <w:pStyle w:val="BodyText"/>
      </w:pPr>
      <w:r>
        <w:t xml:space="preserve">In closing, this research positions occupational therapy as a cornerstone of Canada's social infrastructure. In Montreal—a city where "occupation" encompasses everything from navigating public transit to preserving cultural traditions—the Occupational Therapist's work transcends clinical practice; it cultivates community belonging. The path forward demands continued investment in education, advocacy, and cross-sector collaboration to ensure every Montrealer can engage fully in life’s occupations.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Canada Montreal</dc:title>
  <dc:creator/>
  <dc:language>en</dc:language>
  <cp:keywords/>
  <dcterms:created xsi:type="dcterms:W3CDTF">2025-12-14T00:09:19Z</dcterms:created>
  <dcterms:modified xsi:type="dcterms:W3CDTF">2025-12-14T00:09:19Z</dcterms:modified>
</cp:coreProperties>
</file>

<file path=docProps/custom.xml><?xml version="1.0" encoding="utf-8"?>
<Properties xmlns="http://schemas.openxmlformats.org/officeDocument/2006/custom-properties" xmlns:vt="http://schemas.openxmlformats.org/officeDocument/2006/docPropsVTypes"/>
</file>