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bookmarkStart w:id="26" w:name="Xfd466cefa26d0399cfc50e7365efddbfc05fbc8"/>
    <w:p>
      <w:pPr>
        <w:pStyle w:val="Heading1"/>
      </w:pPr>
      <w:r>
        <w:t xml:space="preserve">The Vital Role of the Occupational Therapist within Israel Jerusalem: A Contemporary Dissertation Analysis</w:t>
      </w:r>
    </w:p>
    <w:p>
      <w:pPr>
        <w:pStyle w:val="FirstParagraph"/>
      </w:pPr>
      <w:r>
        <w:t xml:space="preserve">This dissertation provides a comprehensive examination of the critical profession and practice of the</w:t>
      </w:r>
      <w:r>
        <w:t xml:space="preserve"> </w:t>
      </w:r>
      <w:r>
        <w:rPr>
          <w:iCs/>
          <w:i/>
        </w:rPr>
        <w:t xml:space="preserve">Occupational Therapist (OT)</w:t>
      </w:r>
      <w:r>
        <w:t xml:space="preserve"> </w:t>
      </w:r>
      <w:r>
        <w:t xml:space="preserve">specifically within the unique and dynamic healthcare landscape of</w:t>
      </w:r>
      <w:r>
        <w:t xml:space="preserve"> </w:t>
      </w:r>
      <w:r>
        <w:rPr>
          <w:bCs/>
          <w:b/>
        </w:rPr>
        <w:t xml:space="preserve">Israel Jerusalem</w:t>
      </w:r>
      <w:r>
        <w:t xml:space="preserve">. As a cornerstone of holistic patient care, the Occupational Therapist operates at the intersection of health, function, and community engagement. This study delves into the historical context, current challenges, cultural nuances, and future trajectories defining occupational therapy practice in this pivotal city.</w:t>
      </w:r>
    </w:p>
    <w:bookmarkStart w:id="20" w:name="Xe0962b971544d920e515a82c633d7ff47d48725"/>
    <w:p>
      <w:pPr>
        <w:pStyle w:val="Heading2"/>
      </w:pPr>
      <w:r>
        <w:t xml:space="preserve">Introduction: The Significance of Occupational Therapy in Jerusalem</w:t>
      </w:r>
    </w:p>
    <w:p>
      <w:pPr>
        <w:pStyle w:val="FirstParagraph"/>
      </w:pPr>
      <w:r>
        <w:t xml:space="preserve">Jerusalem, a city of profound historical and religious significance spanning centuries and cultures, presents a complex environment for healthcare delivery. Within this setting, the role of the Occupational Therapist has evolved from primarily rehabilitation-focused services to encompass a broader spectrum including mental health support, community integration, pediatric development, geriatric care, and occupational safety within diverse populations. This dissertation argues that understanding the specific context of</w:t>
      </w:r>
      <w:r>
        <w:t xml:space="preserve"> </w:t>
      </w:r>
      <w:r>
        <w:rPr>
          <w:iCs/>
          <w:i/>
        </w:rPr>
        <w:t xml:space="preserve">Israel Jerusalem</w:t>
      </w:r>
      <w:r>
        <w:t xml:space="preserve"> </w:t>
      </w:r>
      <w:r>
        <w:t xml:space="preserve">is paramount to appreciating the nuanced work performed by every</w:t>
      </w:r>
      <w:r>
        <w:t xml:space="preserve"> </w:t>
      </w:r>
      <w:r>
        <w:rPr>
          <w:bCs/>
          <w:b/>
        </w:rPr>
        <w:t xml:space="preserve">Occupational Therapist</w:t>
      </w:r>
      <w:r>
        <w:t xml:space="preserve">. The city’s unique demographic mix—encompassing Jewish, Arab, Palestinian Israeli citizens, and international residents—demands OTs possess not only clinical expertise but also deep cultural competence and adaptability.</w:t>
      </w:r>
    </w:p>
    <w:bookmarkEnd w:id="20"/>
    <w:bookmarkStart w:id="21" w:name="X0f6f955e46571104a8cfad5ed4285060585c23a"/>
    <w:p>
      <w:pPr>
        <w:pStyle w:val="Heading2"/>
      </w:pPr>
      <w:r>
        <w:t xml:space="preserve">Historical Context: From Foundation to Modern Practice</w:t>
      </w:r>
    </w:p>
    <w:p>
      <w:pPr>
        <w:pStyle w:val="FirstParagraph"/>
      </w:pPr>
      <w:r>
        <w:t xml:space="preserve">The formal integration of Occupational Therapy into the healthcare system of</w:t>
      </w:r>
      <w:r>
        <w:t xml:space="preserve"> </w:t>
      </w:r>
      <w:r>
        <w:rPr>
          <w:iCs/>
          <w:i/>
        </w:rPr>
        <w:t xml:space="preserve">Israel Jerusalem</w:t>
      </w:r>
      <w:r>
        <w:t xml:space="preserve"> </w:t>
      </w:r>
      <w:r>
        <w:t xml:space="preserve">began in the mid-20th century, aligning with global trends but adapting to local needs. Early OT services in Jerusalem's hospitals, such as Hadassah Medical Center and Shaare Zedek, focused heavily on post-surgical rehabilitation for trauma patients following the 1948 War of Independence and subsequent conflicts. The</w:t>
      </w:r>
      <w:r>
        <w:t xml:space="preserve"> </w:t>
      </w:r>
      <w:r>
        <w:rPr>
          <w:iCs/>
          <w:i/>
        </w:rPr>
        <w:t xml:space="preserve">Occupational Therapist</w:t>
      </w:r>
      <w:r>
        <w:t xml:space="preserve"> </w:t>
      </w:r>
      <w:r>
        <w:t xml:space="preserve">became instrumental in helping individuals regain functional independence after injuries. Over decades, the scope expanded significantly. This dissertation traces this evolution, highlighting how OTs transitioned from solely physical rehabilitation to addressing cognitive, psychosocial, and environmental barriers affecting daily life activities for people across all ages within</w:t>
      </w:r>
      <w:r>
        <w:t xml:space="preserve"> </w:t>
      </w:r>
      <w:r>
        <w:rPr>
          <w:bCs/>
          <w:b/>
        </w:rPr>
        <w:t xml:space="preserve">Israel Jerusalem</w:t>
      </w:r>
      <w:r>
        <w:t xml:space="preserve">.</w:t>
      </w:r>
    </w:p>
    <w:bookmarkEnd w:id="21"/>
    <w:bookmarkStart w:id="22" w:name="X8440e63140196ae3ab917473a74caeef2e3fc01"/>
    <w:p>
      <w:pPr>
        <w:pStyle w:val="Heading2"/>
      </w:pPr>
      <w:r>
        <w:t xml:space="preserve">Current Practice Landscape in Israel Jerusalem</w:t>
      </w:r>
    </w:p>
    <w:p>
      <w:pPr>
        <w:pStyle w:val="FirstParagraph"/>
      </w:pPr>
      <w:r>
        <w:t xml:space="preserve">Today, the Occupational Therapist operates across a vast array of settings within</w:t>
      </w:r>
      <w:r>
        <w:t xml:space="preserve"> </w:t>
      </w:r>
      <w:r>
        <w:rPr>
          <w:iCs/>
          <w:i/>
        </w:rPr>
        <w:t xml:space="preserve">Israel Jerusalem</w:t>
      </w:r>
      <w:r>
        <w:t xml:space="preserve">: acute care hospitals (e.g., Hadassah Ein Kerem), rehabilitation centers, community health clinics, schools (including special education programs for children with autism or developmental delays), senior care facilities like the Jerusalem Geriatric Center, and private practice. The core mission remains consistent: enabling individuals to participate meaningfully in daily occupations—self-care, work/education, leisure, and social roles—despite illness, injury, or disability.</w:t>
      </w:r>
    </w:p>
    <w:p>
      <w:pPr>
        <w:pStyle w:val="BodyText"/>
      </w:pPr>
      <w:r>
        <w:t xml:space="preserve">Crucially within</w:t>
      </w:r>
      <w:r>
        <w:t xml:space="preserve"> </w:t>
      </w:r>
      <w:r>
        <w:rPr>
          <w:bCs/>
          <w:b/>
        </w:rPr>
        <w:t xml:space="preserve">Israel Jerusalem</w:t>
      </w:r>
      <w:r>
        <w:t xml:space="preserve">, the Occupational Therapist must navigate a complex healthcare ecosystem. This includes understanding the different administrative frameworks for care provision (e.g., Ministry of Health services vs. private clinics), language barriers (Hebrew, Arabic, English common), and varying cultural expectations regarding health and disability. A key challenge discussed in this dissertation is ensuring equitable access to high-quality OT services across Jerusalem's diverse neighborhoods, particularly in East Jerusalem where healthcare infrastructure can differ significantly from West Jerusalem areas.</w:t>
      </w:r>
    </w:p>
    <w:bookmarkEnd w:id="22"/>
    <w:bookmarkStart w:id="23" w:name="X35dbc0ad20b19efeb1c7bf8c04d43f7cf86e86d"/>
    <w:p>
      <w:pPr>
        <w:pStyle w:val="Heading2"/>
      </w:pPr>
      <w:r>
        <w:t xml:space="preserve">Key Challenges Facing the Occupational Therapist in Israel Jerusalem</w:t>
      </w:r>
    </w:p>
    <w:p>
      <w:pPr>
        <w:pStyle w:val="FirstParagraph"/>
      </w:pPr>
      <w:r>
        <w:t xml:space="preserve">This dissertation identifies several critical challenges unique to practicing as an Occupational Therapist within</w:t>
      </w:r>
      <w:r>
        <w:t xml:space="preserve"> </w:t>
      </w:r>
      <w:r>
        <w:rPr>
          <w:bCs/>
          <w:b/>
        </w:rPr>
        <w:t xml:space="preserve">Israel Jerusalem</w:t>
      </w:r>
      <w:r>
        <w:t xml:space="preserve">:</w:t>
      </w:r>
    </w:p>
    <w:p>
      <w:pPr>
        <w:numPr>
          <w:ilvl w:val="0"/>
          <w:numId w:val="1001"/>
        </w:numPr>
        <w:pStyle w:val="Compact"/>
      </w:pPr>
      <w:r>
        <w:rPr>
          <w:iCs/>
          <w:i/>
        </w:rPr>
        <w:t xml:space="preserve">Cultural and Linguistic Diversity:</w:t>
      </w:r>
      <w:r>
        <w:t xml:space="preserve"> </w:t>
      </w:r>
      <w:r>
        <w:t xml:space="preserve">Providing effective interventions requires not only language skills but a deep understanding of cultural norms, family dynamics, and religious practices influencing health beliefs and adherence to therapy.</w:t>
      </w:r>
    </w:p>
    <w:p>
      <w:pPr>
        <w:numPr>
          <w:ilvl w:val="0"/>
          <w:numId w:val="1001"/>
        </w:numPr>
        <w:pStyle w:val="Compact"/>
      </w:pPr>
      <w:r>
        <w:rPr>
          <w:iCs/>
          <w:i/>
        </w:rPr>
        <w:t xml:space="preserve">Systemic Fragmentation:</w:t>
      </w:r>
      <w:r>
        <w:t xml:space="preserve"> </w:t>
      </w:r>
      <w:r>
        <w:t xml:space="preserve">Coordination between different healthcare providers (physicians, physiotherapists, social workers) across varied administrative sectors can be complex within Jerusalem's healthcare system.</w:t>
      </w:r>
    </w:p>
    <w:p>
      <w:pPr>
        <w:numPr>
          <w:ilvl w:val="0"/>
          <w:numId w:val="1001"/>
        </w:numPr>
        <w:pStyle w:val="Compact"/>
      </w:pPr>
      <w:r>
        <w:rPr>
          <w:iCs/>
          <w:i/>
        </w:rPr>
        <w:t xml:space="preserve">Resource Allocation:</w:t>
      </w:r>
      <w:r>
        <w:t xml:space="preserve"> </w:t>
      </w:r>
      <w:r>
        <w:t xml:space="preserve">Ensuring sufficient OT staffing and specialized equipment are available in all neighborhoods, particularly underserved areas of East Jerusalem, remains an ongoing concern for the profession and policymakers.</w:t>
      </w:r>
    </w:p>
    <w:p>
      <w:pPr>
        <w:numPr>
          <w:ilvl w:val="0"/>
          <w:numId w:val="1001"/>
        </w:numPr>
        <w:pStyle w:val="Compact"/>
      </w:pPr>
      <w:r>
        <w:rPr>
          <w:iCs/>
          <w:i/>
        </w:rPr>
        <w:t xml:space="preserve">Addressing Mental Health Needs:</w:t>
      </w:r>
      <w:r>
        <w:t xml:space="preserve"> </w:t>
      </w:r>
      <w:r>
        <w:t xml:space="preserve">The unique stressors of living in Jerusalem (including political tensions) contribute to significant mental health burdens. Occupational Therapists play a vital role in trauma-informed care and community-based mental health support, requiring specialized training within this specific context.</w:t>
      </w:r>
    </w:p>
    <w:bookmarkEnd w:id="23"/>
    <w:bookmarkStart w:id="24" w:name="the-significance-and-future-directions"/>
    <w:p>
      <w:pPr>
        <w:pStyle w:val="Heading2"/>
      </w:pPr>
      <w:r>
        <w:t xml:space="preserve">The Significance and Future Directions</w:t>
      </w:r>
    </w:p>
    <w:p>
      <w:pPr>
        <w:pStyle w:val="FirstParagraph"/>
      </w:pPr>
      <w:r>
        <w:t xml:space="preserve">For the</w:t>
      </w:r>
      <w:r>
        <w:t xml:space="preserve"> </w:t>
      </w:r>
      <w:r>
        <w:rPr>
          <w:iCs/>
          <w:i/>
        </w:rPr>
        <w:t xml:space="preserve">Occupational Therapist</w:t>
      </w:r>
      <w:r>
        <w:t xml:space="preserve">, the work done in</w:t>
      </w:r>
      <w:r>
        <w:t xml:space="preserve"> </w:t>
      </w:r>
      <w:r>
        <w:rPr>
          <w:bCs/>
          <w:b/>
        </w:rPr>
        <w:t xml:space="preserve">Israel Jerusalem</w:t>
      </w:r>
      <w:r>
        <w:t xml:space="preserve"> </w:t>
      </w:r>
      <w:r>
        <w:t xml:space="preserve">is profoundly significant. By enabling individuals to engage fully in daily life, OTs directly contribute to community resilience, social cohesion, and individual well-being within a city often under immense pressure. This dissertation underscores that the success of every Occupational Therapist in Jerusalem is measured not just by clinical outcomes but by their ability to foster participation and dignity within the intricate tapestry of Jerusalem's society.</w:t>
      </w:r>
    </w:p>
    <w:p>
      <w:pPr>
        <w:pStyle w:val="BodyText"/>
      </w:pPr>
      <w:r>
        <w:t xml:space="preserve">Future directions for occupational therapy practice in Israel Jerusalem, as highlighted in this study, include strengthening interprofessional collaboration frameworks specifically designed for the city's context, developing more culturally specific assessment tools and interventions, advocating for equitable resource distribution across all neighborhoods, and expanding OT roles within primary care and community mental health initiatives. Continuous professional development focused on Jerusalem-specific cultural competence is deemed essential for the next generation of Occupational Therapists.</w:t>
      </w:r>
    </w:p>
    <w:bookmarkEnd w:id="24"/>
    <w:bookmarkStart w:id="25" w:name="conclusion"/>
    <w:p>
      <w:pPr>
        <w:pStyle w:val="Heading2"/>
      </w:pPr>
      <w:r>
        <w:t xml:space="preserve">Conclusion</w:t>
      </w:r>
    </w:p>
    <w:p>
      <w:pPr>
        <w:pStyle w:val="FirstParagraph"/>
      </w:pPr>
      <w:r>
        <w:t xml:space="preserve">This dissertation has established that the role of the Occupational Therapist in Israel Jerusalem is far more than clinical practice; it is an active engagement with a complex, living city. The unique challenges and opportunities presented by Jerusalem necessitate a highly skilled, adaptable, and culturally aware profession. As healthcare systems globally evolve towards greater emphasis on function and participation, the contributions of the Occupational Therapist within</w:t>
      </w:r>
      <w:r>
        <w:t xml:space="preserve"> </w:t>
      </w:r>
      <w:r>
        <w:rPr>
          <w:bCs/>
          <w:b/>
        </w:rPr>
        <w:t xml:space="preserve">Israel Jerusalem</w:t>
      </w:r>
      <w:r>
        <w:t xml:space="preserve"> </w:t>
      </w:r>
      <w:r>
        <w:t xml:space="preserve">stand as a compelling model for delivering person-centered care in diverse urban environments. Understanding the specific context of Israel Jerusalem is not merely relevant to this dissertation; it is fundamental to recognizing and advancing the essential work performed by every Occupational Therapist striving to improve lives across this historic city.</w:t>
      </w:r>
    </w:p>
    <w:p>
      <w:pPr>
        <w:pStyle w:val="BodyText"/>
      </w:pPr>
      <w:r>
        <w:rPr>
          <w:iCs/>
          <w:i/>
        </w:rPr>
        <w:t xml:space="preserve">This Dissertation serves as a foundational resource for educators, policymakers, and practitioners committed to elevating occupational therapy services within the distinctive environment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Occupational Therapist in Israel Jerusalem</dc:title>
  <dc:creator/>
  <cp:keywords/>
  <dcterms:created xsi:type="dcterms:W3CDTF">2026-07-17T17:33:36Z</dcterms:created>
  <dcterms:modified xsi:type="dcterms:W3CDTF">2026-07-17T17:33:36Z</dcterms:modified>
</cp:coreProperties>
</file>

<file path=docProps/custom.xml><?xml version="1.0" encoding="utf-8"?>
<Properties xmlns="http://schemas.openxmlformats.org/officeDocument/2006/custom-properties" xmlns:vt="http://schemas.openxmlformats.org/officeDocument/2006/docPropsVTypes"/>
</file>