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Japan</w:t>
      </w:r>
      <w:r>
        <w:t xml:space="preserve"> </w:t>
      </w:r>
      <w:r>
        <w:t xml:space="preserve">Kyoto</w:t>
      </w:r>
      <w:r>
        <w:t xml:space="preserve"> </w:t>
      </w:r>
      <w:r>
        <w:t xml:space="preserve">Context</w:t>
      </w:r>
    </w:p>
    <w:bookmarkStart w:id="25" w:name="Xba279047b065dee3452bd868b8bc83dff52d1b0"/>
    <w:p>
      <w:pPr>
        <w:pStyle w:val="Heading1"/>
      </w:pPr>
      <w:r>
        <w:t xml:space="preserve">The Evolving Role of the Occupational Therapist in Japan Kyoto: A Critical Examination for Sustainable Community Care</w:t>
      </w:r>
    </w:p>
    <w:p>
      <w:pPr>
        <w:pStyle w:val="FirstParagraph"/>
      </w:pPr>
      <w:r>
        <w:t xml:space="preserve">This document, while not an academic Dissertation in the formal sense of a graduate degree requirement, presents a comprehensive analysis examining the critical role and practice environment of the Occupational Therapist within Japan Kyoto. It explores how this specialized healthcare profession navigates unique cultural, demographic, and systemic landscapes to support well-being. Understanding the specific context of Kyoto—a city renowned for its deep cultural heritage alongside profound demographic shifts—is essential for appreciating the complexities faced by every Occupational Therapist operating in this setting.</w:t>
      </w:r>
    </w:p>
    <w:bookmarkStart w:id="20" w:name="X6b27e50cd9c0ecda8cdffb84933b5ad10fc5c40"/>
    <w:p>
      <w:pPr>
        <w:pStyle w:val="Heading2"/>
      </w:pPr>
      <w:r>
        <w:t xml:space="preserve">Defining the Occupational Therapist in Japan's Healthcare Framework</w:t>
      </w:r>
    </w:p>
    <w:p>
      <w:pPr>
        <w:pStyle w:val="FirstParagraph"/>
      </w:pPr>
      <w:r>
        <w:t xml:space="preserve">An Occupational Therapist (OT) in Japan is a licensed healthcare professional registered under the Ministry of Health, Labour and Welfare. Their core mission aligns globally: enabling individuals to participate fully in the activities of daily life (occupations). However, within the Japanese context, this role has evolved significantly since occupational therapy was officially recognized as a profession in 2007. The OT's practice is deeply intertwined with Japan's unique social support systems and cultural values. In Kyoto, an Occupational Therapist must skillfully integrate modern therapeutic techniques with profound respect for traditional Japanese concepts of community (kizuna), harmony (wa), and the significance of daily rituals like tea ceremony or gardening.</w:t>
      </w:r>
    </w:p>
    <w:bookmarkEnd w:id="20"/>
    <w:bookmarkStart w:id="21" w:name="Xbc64c910087b0bae495a9b0ab3ba4e9e0613d3a"/>
    <w:p>
      <w:pPr>
        <w:pStyle w:val="Heading2"/>
      </w:pPr>
      <w:r>
        <w:t xml:space="preserve">Japan Kyoto: A Crucible for Occupational Therapy Practice</w:t>
      </w:r>
    </w:p>
    <w:p>
      <w:pPr>
        <w:pStyle w:val="FirstParagraph"/>
      </w:pPr>
      <w:r>
        <w:t xml:space="preserve">Japan Kyoto presents a particularly compelling environment for the practice of Occupational Therapy. As one of Japan's oldest cities and a major cultural hub, Kyoto faces the dual challenge and opportunity of an exceptionally aging population – over 30% of its residents are aged 65 or older, significantly higher than the national average. This demographic reality creates immense demand for services that support independent living, prevent decline, and manage chronic conditions like dementia (affecting roughly one in six seniors in Kyoto). The Occupational Therapist is pivotal in this landscape.</w:t>
      </w:r>
    </w:p>
    <w:p>
      <w:pPr>
        <w:pStyle w:val="BodyText"/>
      </w:pPr>
      <w:r>
        <w:t xml:space="preserve">Furthermore, Kyoto's unique cultural fabric shapes OT practice. Traditional Japanese lifestyles emphasize specific occupations: meticulous home care (ieiri), participation in community festivals (matsuri), engaging with nature (satsujin), and the profound spiritual aspects of activities like Zen meditation or calligraphy. An Occupational Therapist in Japan Kyoto must understand these cultural nuances to design meaningful interventions. For instance, therapeutic gardening programs might draw directly from Kyoto's renowned temple gardens, or reminiscence therapy may utilize local historical narratives and crafts like kimono sewing (kimono kōgei) to engage elderly clients effectively.</w:t>
      </w:r>
    </w:p>
    <w:bookmarkEnd w:id="21"/>
    <w:bookmarkStart w:id="22" w:name="X6eaeba79ba94bf2df23446baa3bb4db4de5a1dd"/>
    <w:p>
      <w:pPr>
        <w:pStyle w:val="Heading2"/>
      </w:pPr>
      <w:r>
        <w:t xml:space="preserve">Challenges and Opportunities within the Japan Kyoto Context</w:t>
      </w:r>
    </w:p>
    <w:p>
      <w:pPr>
        <w:pStyle w:val="FirstParagraph"/>
      </w:pPr>
      <w:r>
        <w:t xml:space="preserve">The Occupational Therapist in Japan Kyoto operates within a healthcare system facing specific challenges. Access to specialized OT services outside major hospitals remains limited, particularly in suburban or rural areas of the wider Kyoto Prefecture. The shortage of qualified Occupational Therapists is acute, straining resources and potentially limiting the scope of community-based interventions crucial for supporting aging populations at home – a highly valued aspect within Japanese culture. Additionally, while collaboration with family caregivers (kazoku) is fundamental in Japan, integrating OT services into this existing support structure requires nuanced communication and cultural sensitivity that every Occupational Therapist must master.</w:t>
      </w:r>
    </w:p>
    <w:p>
      <w:pPr>
        <w:pStyle w:val="BodyText"/>
      </w:pPr>
      <w:r>
        <w:t xml:space="preserve">Despite these challenges, Kyoto offers unique opportunities. The city's strong emphasis on community centers (chōnaikai), local government initiatives for elderly care (such as the Kyoto City Elderly Care Support Program), and active involvement of temples (terakoya) in social welfare provide fertile ground for innovative OT models. Occupational Therapists in Japan Kyoto are increasingly pioneering programs focused on "Age-Friendly Communities," designing accessible public spaces, promoting intergenerational activities (like teaching traditional crafts to youth), and utilizing technology to support remote monitoring and engagement – all within the specific cultural framework of Kyoto.</w:t>
      </w:r>
    </w:p>
    <w:bookmarkEnd w:id="22"/>
    <w:bookmarkStart w:id="23" w:name="X8cc4b495bad8851791fdb67ccc711fac00109a8"/>
    <w:p>
      <w:pPr>
        <w:pStyle w:val="Heading2"/>
      </w:pPr>
      <w:r>
        <w:t xml:space="preserve">The Future Trajectory for the Occupational Therapist in Japan Kyoto</w:t>
      </w:r>
    </w:p>
    <w:p>
      <w:pPr>
        <w:pStyle w:val="FirstParagraph"/>
      </w:pPr>
      <w:r>
        <w:t xml:space="preserve">The future demand for a skilled Occupational Therapist in Japan Kyoto is unequivocally strong. With continued demographic aging and evolving government policies prioritizing community-based care (like the "i-Health" initiative), the role will expand beyond hospitals into homes, community centers, and even businesses focused on senior welfare. The Occupational Therapist must also adapt to new technologies (teletherapy platforms) while preserving the essential human connection central to their practice in Kyoto's close-knit communities.</w:t>
      </w:r>
    </w:p>
    <w:p>
      <w:pPr>
        <w:pStyle w:val="BodyText"/>
      </w:pPr>
      <w:r>
        <w:t xml:space="preserve">For an Occupational Therapist seeking a meaningful career within Japan Kyoto, success hinges on more than clinical expertise. It requires deep cultural immersion, fluency in Japanese language and communication norms (including non-verbal cues), understanding of local community dynamics, and the ability to collaborate effectively with diverse stakeholders – from city officials to temple leaders. The unique environment of Japan Kyoto demands an Occupational Therapist who is not just a clinician, but also a culturally intelligent community partner.</w:t>
      </w:r>
    </w:p>
    <w:bookmarkEnd w:id="23"/>
    <w:bookmarkStart w:id="24" w:name="conclusion"/>
    <w:p>
      <w:pPr>
        <w:pStyle w:val="Heading2"/>
      </w:pPr>
      <w:r>
        <w:t xml:space="preserve">Conclusion</w:t>
      </w:r>
    </w:p>
    <w:p>
      <w:pPr>
        <w:pStyle w:val="FirstParagraph"/>
      </w:pPr>
      <w:r>
        <w:t xml:space="preserve">The practice of an Occupational Therapist in the context of Japan Kyoto is far more than delivering standard therapeutic techniques; it is about understanding and engaging with the very soul of the community. This document underscores that for every Occupational Therapist operating within Japan Kyoto, success lies at the intersection of evidence-based practice, profound cultural respect, and strategic adaptation to Kyoto's specific social ecology. As Japan's aging society intensifies its demands on healthcare systems globally, the role of a culturally attuned Occupational Therapist in cities like Kyoto will become increasingly indispensable. Supporting this profession through education reform (expanding OT programs in institutions like Kyoto University), improving access to services across all districts of Kyoto, and fostering greater recognition within the broader Japanese healthcare landscape are critical steps towards building a sustainable future for community well-being. The journey of the Occupational Therapist in Japan Kyoto is not just about rehabilitation; it's about preserving dignity, fostering connection, and actively shaping vibrant aging communities within one of Japan's most culturally rich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Practice in Japan Kyoto Context</dc:title>
  <dc:creator/>
  <dc:language>en</dc:language>
  <cp:keywords/>
  <dcterms:created xsi:type="dcterms:W3CDTF">2026-07-23T20:52:00Z</dcterms:created>
  <dcterms:modified xsi:type="dcterms:W3CDTF">2026-07-23T20:52:00Z</dcterms:modified>
</cp:coreProperties>
</file>

<file path=docProps/custom.xml><?xml version="1.0" encoding="utf-8"?>
<Properties xmlns="http://schemas.openxmlformats.org/officeDocument/2006/custom-properties" xmlns:vt="http://schemas.openxmlformats.org/officeDocument/2006/docPropsVTypes"/>
</file>