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6" w:name="X0699e58d2b056bb3a00caa9d5a8f57462d4ff0c"/>
    <w:p>
      <w:pPr>
        <w:pStyle w:val="Heading1"/>
      </w:pPr>
      <w:r>
        <w:t xml:space="preserve">Advancing Healthcare Through Occupational Therapy: A Dissertation Proposal for Kazakhstan Almaty</w:t>
      </w:r>
    </w:p>
    <w:p>
      <w:pPr>
        <w:pStyle w:val="FirstParagraph"/>
      </w:pPr>
      <w:r>
        <w:rPr>
          <w:bCs/>
          <w:b/>
        </w:rPr>
        <w:t xml:space="preserve">Abstract:</w:t>
      </w:r>
      <w:r>
        <w:t xml:space="preserve"> </w:t>
      </w:r>
      <w:r>
        <w:t xml:space="preserve">This dissertation proposes a strategic framework for integrating Occupational Therapy (OT) as a formal healthcare profession within the evolving medical ecosystem of Kazakhstan, with specific focus on Almaty. Despite growing healthcare needs and international standards, occupational therapy remains largely unrecognized in Kazakhstan's national health infrastructure. This research addresses this critical gap, analyzing current service delivery models, cultural considerations, and pathways for professional development centered in Almaty as a pilot city for nationwide implementation.</w:t>
      </w:r>
    </w:p>
    <w:bookmarkStart w:id="20" w:name="X3edc61d696cf39905762c5c5a1645cee2cb42d2"/>
    <w:p>
      <w:pPr>
        <w:pStyle w:val="Heading2"/>
      </w:pPr>
      <w:r>
        <w:t xml:space="preserve">Introduction: The Imperative for Occupational Therapy in Kazakhstan</w:t>
      </w:r>
    </w:p>
    <w:p>
      <w:pPr>
        <w:pStyle w:val="FirstParagraph"/>
      </w:pPr>
      <w:r>
        <w:t xml:space="preserve">The healthcare landscape of</w:t>
      </w:r>
      <w:r>
        <w:t xml:space="preserve"> </w:t>
      </w:r>
      <w:r>
        <w:rPr>
          <w:bCs/>
          <w:b/>
        </w:rPr>
        <w:t xml:space="preserve">Kazakhstan Almaty</w:t>
      </w:r>
      <w:r>
        <w:t xml:space="preserve">, the nation's largest city and economic hub, faces significant challenges including an aging population, increasing rates of chronic conditions (e.g., stroke, diabetes), and rising demand for rehabilitation services. The World Health Organization (WHO) emphasizes the importance of "occupational performance" in enabling individuals to participate fully in life. Yet,</w:t>
      </w:r>
      <w:r>
        <w:t xml:space="preserve"> </w:t>
      </w:r>
      <w:r>
        <w:rPr>
          <w:bCs/>
          <w:b/>
        </w:rPr>
        <w:t xml:space="preserve">Occupational Therapist</w:t>
      </w:r>
      <w:r>
        <w:t xml:space="preserve"> </w:t>
      </w:r>
      <w:r>
        <w:t xml:space="preserve">services are virtually absent from public healthcare systems across Kazakhstan, unlike many developed nations where OT is a cornerstone of rehabilitation and community health. This dissertation argues that formalizing the role of the</w:t>
      </w:r>
      <w:r>
        <w:t xml:space="preserve"> </w:t>
      </w:r>
      <w:r>
        <w:rPr>
          <w:bCs/>
          <w:b/>
        </w:rPr>
        <w:t xml:space="preserve">Occupational Therapist</w:t>
      </w:r>
      <w:r>
        <w:t xml:space="preserve"> </w:t>
      </w:r>
      <w:r>
        <w:t xml:space="preserve">within</w:t>
      </w:r>
      <w:r>
        <w:t xml:space="preserve"> </w:t>
      </w:r>
      <w:r>
        <w:rPr>
          <w:bCs/>
          <w:b/>
        </w:rPr>
        <w:t xml:space="preserve">Kazakhstan Almaty</w:t>
      </w:r>
      <w:r>
        <w:t xml:space="preserve">'s healthcare structure is not merely beneficial but essential for achieving WHO's Sustainable Development Goals related to health and well-being.</w:t>
      </w:r>
    </w:p>
    <w:bookmarkEnd w:id="20"/>
    <w:bookmarkStart w:id="21" w:name="Xc48398e6ee1a160f1fedcdd67683053f92ab4c0"/>
    <w:p>
      <w:pPr>
        <w:pStyle w:val="Heading2"/>
      </w:pPr>
      <w:r>
        <w:t xml:space="preserve">Current State of Occupational Therapy in Kazakhstan: A Critical Gap</w:t>
      </w:r>
    </w:p>
    <w:p>
      <w:pPr>
        <w:pStyle w:val="FirstParagraph"/>
      </w:pPr>
      <w:r>
        <w:t xml:space="preserve">Presently, rehabilitation services in Kazakhstan are primarily provided by physiotherapists and general practitioners, lacking the specialized focus of occupational therapy. There is no accredited university program training certified</w:t>
      </w:r>
      <w:r>
        <w:t xml:space="preserve"> </w:t>
      </w:r>
      <w:r>
        <w:rPr>
          <w:bCs/>
          <w:b/>
        </w:rPr>
        <w:t xml:space="preserve">Occupational Therapist</w:t>
      </w:r>
      <w:r>
        <w:t xml:space="preserve">s within</w:t>
      </w:r>
      <w:r>
        <w:t xml:space="preserve"> </w:t>
      </w:r>
      <w:r>
        <w:rPr>
          <w:bCs/>
          <w:b/>
        </w:rPr>
        <w:t xml:space="preserve">Kazakhstan Almaty</w:t>
      </w:r>
      <w:r>
        <w:t xml:space="preserve"> </w:t>
      </w:r>
      <w:r>
        <w:t xml:space="preserve">or nationally. Private clinics in Almaty occasionally offer "rehabilitation" services, but these are often delivered by personnel without specific OT training, focusing narrowly on physical mobility rather than the holistic engagement in daily life tasks (self-care, work, leisure) that defines the profession. The National Law on Social Protection of Disabled Persons (2017) mentions rehabilitation but does not specify or integrate occupational therapy as a distinct professional discipline. This absence hinders optimal recovery outcomes and community reintegration for individuals with disabilities or chronic illnesses in Almaty.</w:t>
      </w:r>
    </w:p>
    <w:bookmarkEnd w:id="21"/>
    <w:bookmarkStart w:id="22" w:name="Xd39a510308e34c4c5e9c92ed0257a0fd88d99b7"/>
    <w:p>
      <w:pPr>
        <w:pStyle w:val="Heading2"/>
      </w:pPr>
      <w:r>
        <w:t xml:space="preserve">Challenges to Implementing Occupational Therapy in Almaty</w:t>
      </w:r>
    </w:p>
    <w:p>
      <w:pPr>
        <w:pStyle w:val="FirstParagraph"/>
      </w:pPr>
      <w:r>
        <w:t xml:space="preserve">Establishing the</w:t>
      </w:r>
      <w:r>
        <w:t xml:space="preserve"> </w:t>
      </w:r>
      <w:r>
        <w:rPr>
          <w:bCs/>
          <w:b/>
        </w:rPr>
        <w:t xml:space="preserve">Dissertation</w:t>
      </w:r>
      <w:r>
        <w:t xml:space="preserve"> </w:t>
      </w:r>
      <w:r>
        <w:t xml:space="preserve">on OT integration faces multifaceted challenges unique to the Kazakh context. First, there is a profound lack of awareness among policymakers, healthcare administrators, and the public regarding what an</w:t>
      </w:r>
      <w:r>
        <w:t xml:space="preserve"> </w:t>
      </w:r>
      <w:r>
        <w:rPr>
          <w:bCs/>
          <w:b/>
        </w:rPr>
        <w:t xml:space="preserve">Occupational Therapist</w:t>
      </w:r>
      <w:r>
        <w:t xml:space="preserve"> </w:t>
      </w:r>
      <w:r>
        <w:t xml:space="preserve">actually does. Second, developing a locally relevant curriculum requires adapting Western models to Kazakh cultural values (e.g., family-centric care structures) and addressing specific local health burdens (e.g., high rates of cardiovascular disease post-stroke). Third, securing sustainable funding within Kazakhstan's healthcare budget for new professions is complex. Finally, building the necessary academic infrastructure—establishing a master's program in OT at an Almaty university like KOKU or Kazakh National Medical University—is a significant, long-term undertaking requiring international collaboration and dedicated resources.</w:t>
      </w:r>
    </w:p>
    <w:bookmarkEnd w:id="22"/>
    <w:bookmarkStart w:id="23" w:name="X28db1c98a02d9b49ca74b422715bb83a097f815"/>
    <w:p>
      <w:pPr>
        <w:pStyle w:val="Heading2"/>
      </w:pPr>
      <w:r>
        <w:t xml:space="preserve">Proposed Pathway: A Strategic Framework for Kazakhstan Almaty</w:t>
      </w:r>
    </w:p>
    <w:p>
      <w:pPr>
        <w:pStyle w:val="FirstParagraph"/>
      </w:pPr>
      <w:r>
        <w:t xml:space="preserve">This dissertation outlines a phased implementation strategy centered in</w:t>
      </w:r>
      <w:r>
        <w:t xml:space="preserve"> </w:t>
      </w:r>
      <w:r>
        <w:rPr>
          <w:bCs/>
          <w:b/>
        </w:rPr>
        <w:t xml:space="preserve">Kazakhstan Almaty</w:t>
      </w:r>
      <w:r>
        <w:t xml:space="preserve">, designed to address the identified challenges:</w:t>
      </w:r>
    </w:p>
    <w:p>
      <w:pPr>
        <w:numPr>
          <w:ilvl w:val="0"/>
          <w:numId w:val="1001"/>
        </w:numPr>
        <w:pStyle w:val="Compact"/>
      </w:pPr>
      <w:r>
        <w:rPr>
          <w:bCs/>
          <w:b/>
        </w:rPr>
        <w:t xml:space="preserve">Pilot Program Development:</w:t>
      </w:r>
      <w:r>
        <w:t xml:space="preserve"> </w:t>
      </w:r>
      <w:r>
        <w:t xml:space="preserve">Establish a small-scale OT pilot within a major Almaty hospital (e.g., Central City Hospital) or the National Rehabilitation Center. This would involve training existing physiotherapists in core OT principles through workshops and short courses, supervised by internationally trained consultants, to demonstrate value before full program launch.</w:t>
      </w:r>
    </w:p>
    <w:p>
      <w:pPr>
        <w:numPr>
          <w:ilvl w:val="0"/>
          <w:numId w:val="1001"/>
        </w:numPr>
        <w:pStyle w:val="Compact"/>
      </w:pPr>
      <w:r>
        <w:rPr>
          <w:bCs/>
          <w:b/>
        </w:rPr>
        <w:t xml:space="preserve">Academic Integration:</w:t>
      </w:r>
      <w:r>
        <w:t xml:space="preserve"> </w:t>
      </w:r>
      <w:r>
        <w:t xml:space="preserve">Partner with Kazakh universities in Almaty to develop a nationally accredited Master's program in Occupational Therapy. The curriculum would be co-designed with WHO, the International Federation of Occupational Therapists (IFOT), and local healthcare leaders, emphasizing Kazakh cultural context and common health challenges.</w:t>
      </w:r>
    </w:p>
    <w:p>
      <w:pPr>
        <w:numPr>
          <w:ilvl w:val="0"/>
          <w:numId w:val="1001"/>
        </w:numPr>
        <w:pStyle w:val="Compact"/>
      </w:pPr>
      <w:r>
        <w:rPr>
          <w:bCs/>
          <w:b/>
        </w:rPr>
        <w:t xml:space="preserve">Policy Advocacy:</w:t>
      </w:r>
      <w:r>
        <w:t xml:space="preserve"> </w:t>
      </w:r>
      <w:r>
        <w:t xml:space="preserve">Engage directly with the Ministry of Health of Kazakhstan to incorporate OT into national rehabilitation guidelines and healthcare service standards. The Almaty pilot would provide concrete data on cost-effectiveness, improved patient outcomes (e.g., faster return to work, increased independence), and reduced long-term care needs to support policy change.</w:t>
      </w:r>
    </w:p>
    <w:p>
      <w:pPr>
        <w:numPr>
          <w:ilvl w:val="0"/>
          <w:numId w:val="1001"/>
        </w:numPr>
        <w:pStyle w:val="Compact"/>
      </w:pPr>
      <w:r>
        <w:rPr>
          <w:bCs/>
          <w:b/>
        </w:rPr>
        <w:t xml:space="preserve">Community Integration:</w:t>
      </w:r>
      <w:r>
        <w:t xml:space="preserve"> </w:t>
      </w:r>
      <w:r>
        <w:t xml:space="preserve">Develop community-based OT services in Almaty targeting specific populations: elderly living independently (addressing fall prevention, home modifications), children with developmental delays (in collaboration with schools), and individuals recovering from trauma or chronic illness within neighborhood health centers.</w:t>
      </w:r>
    </w:p>
    <w:bookmarkEnd w:id="23"/>
    <w:bookmarkStart w:id="24" w:name="X24af213f45ebe314c3b95ba864318a412628007"/>
    <w:p>
      <w:pPr>
        <w:pStyle w:val="Heading2"/>
      </w:pPr>
      <w:r>
        <w:t xml:space="preserve">The Transformative Potential for Kazakhstan Almaty</w:t>
      </w:r>
    </w:p>
    <w:p>
      <w:pPr>
        <w:pStyle w:val="FirstParagraph"/>
      </w:pPr>
      <w:r>
        <w:t xml:space="preserve">Integrating the role of the</w:t>
      </w:r>
      <w:r>
        <w:t xml:space="preserve"> </w:t>
      </w:r>
      <w:r>
        <w:rPr>
          <w:bCs/>
          <w:b/>
        </w:rPr>
        <w:t xml:space="preserve">Occupational Therapist</w:t>
      </w:r>
      <w:r>
        <w:t xml:space="preserve"> </w:t>
      </w:r>
      <w:r>
        <w:t xml:space="preserve">into healthcare in</w:t>
      </w:r>
      <w:r>
        <w:t xml:space="preserve"> </w:t>
      </w:r>
      <w:r>
        <w:rPr>
          <w:bCs/>
          <w:b/>
        </w:rPr>
        <w:t xml:space="preserve">Kazakhstan Almaty</w:t>
      </w:r>
      <w:r>
        <w:t xml:space="preserve"> </w:t>
      </w:r>
      <w:r>
        <w:t xml:space="preserve">promises transformative benefits. It will directly support individuals with disabilities or chronic conditions to regain meaningful participation in family, work, and community life – a core principle of OT. For Almaty specifically, as the country's leader in healthcare innovation and education, establishing OT will position it as a regional model for Central Asia. This aligns with Kazakhstan's "Health 2030" strategy emphasizing preventive care and quality of life. Furthermore, creating a new profession within the Almaty academic ecosystem will generate skilled jobs, reduce reliance on importing specialized healthcare personnel, and foster local innovation in rehabilitation science tailored to Kazakh needs.</w:t>
      </w:r>
    </w:p>
    <w:bookmarkEnd w:id="24"/>
    <w:bookmarkStart w:id="25" w:name="X5c7b544eb1b2e1d739fb41431021a2a9fbe42d4"/>
    <w:p>
      <w:pPr>
        <w:pStyle w:val="Heading2"/>
      </w:pPr>
      <w:r>
        <w:t xml:space="preserve">Conclusion: A Necessary Step for Future-Proof Healthcare</w:t>
      </w:r>
    </w:p>
    <w:p>
      <w:pPr>
        <w:pStyle w:val="FirstParagraph"/>
      </w:pPr>
      <w:r>
        <w:t xml:space="preserve">This dissertation underscores that the formal recognition and integration of Occupational Therapy is not a luxury but a strategic necessity for modernizing healthcare in Kazakhstan. The focus on</w:t>
      </w:r>
      <w:r>
        <w:t xml:space="preserve"> </w:t>
      </w:r>
      <w:r>
        <w:rPr>
          <w:bCs/>
          <w:b/>
        </w:rPr>
        <w:t xml:space="preserve">Kazakhstan Almaty</w:t>
      </w:r>
      <w:r>
        <w:t xml:space="preserve"> </w:t>
      </w:r>
      <w:r>
        <w:t xml:space="preserve">as the initial implementation city is pragmatic, leveraging its infrastructure, universities, and status as the national health leadership center. Achieving this requires concerted effort from academia (developing the</w:t>
      </w:r>
      <w:r>
        <w:t xml:space="preserve"> </w:t>
      </w:r>
      <w:r>
        <w:rPr>
          <w:bCs/>
          <w:b/>
        </w:rPr>
        <w:t xml:space="preserve">Dissertation</w:t>
      </w:r>
      <w:r>
        <w:t xml:space="preserve"> </w:t>
      </w:r>
      <w:r>
        <w:t xml:space="preserve">into a viable curriculum), government (policy change and funding), healthcare providers (adoption of OT services), and community stakeholders. The successful establishment of certified</w:t>
      </w:r>
      <w:r>
        <w:t xml:space="preserve"> </w:t>
      </w:r>
      <w:r>
        <w:rPr>
          <w:bCs/>
          <w:b/>
        </w:rPr>
        <w:t xml:space="preserve">Occupational Therapist</w:t>
      </w:r>
      <w:r>
        <w:t xml:space="preserve"> </w:t>
      </w:r>
      <w:r>
        <w:t xml:space="preserve">roles in Almaty will pave the way for nationwide expansion, fundamentally enhancing the quality of life for thousands of Kazakhstanis through enabling their participation in everyday life. The time for this strategic investment in occupational therapy within Kazakhstan is now.</w:t>
      </w:r>
    </w:p>
    <w:p>
      <w:pPr>
        <w:pStyle w:val="BodyText"/>
      </w:pPr>
      <w:r>
        <w:rPr>
          <w:iCs/>
          <w:i/>
        </w:rPr>
        <w:t xml:space="preserve">This document serves as a foundational research proposal outlining the critical need, challenges, and actionable pathways for developing Occupational Therapy as a recognized profession in Kazakhstan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Development in Kazakhstan Almaty</dc:title>
  <dc:creator/>
  <dc:language>en</dc:language>
  <cp:keywords/>
  <dcterms:created xsi:type="dcterms:W3CDTF">2026-07-22T19:39:17Z</dcterms:created>
  <dcterms:modified xsi:type="dcterms:W3CDTF">2026-07-22T19:39:17Z</dcterms:modified>
</cp:coreProperties>
</file>

<file path=docProps/custom.xml><?xml version="1.0" encoding="utf-8"?>
<Properties xmlns="http://schemas.openxmlformats.org/officeDocument/2006/custom-properties" xmlns:vt="http://schemas.openxmlformats.org/officeDocument/2006/docPropsVTypes"/>
</file>