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bookmarkStart w:id="25" w:name="X38406acdbc6e2c62d7891ea8db0a97bb930dfb0"/>
    <w:p>
      <w:pPr>
        <w:pStyle w:val="Heading1"/>
      </w:pPr>
      <w:r>
        <w:t xml:space="preserve">Dissertation: Advancing the Profession of Occupational Therapist in Kuwait City for Enhanced Community Well-being</w:t>
      </w:r>
    </w:p>
    <w:p>
      <w:pPr>
        <w:pStyle w:val="FirstParagraph"/>
      </w:pPr>
      <w:r>
        <w:rPr>
          <w:bCs/>
          <w:b/>
        </w:rPr>
        <w:t xml:space="preserve">Abstract:</w:t>
      </w:r>
      <w:r>
        <w:t xml:space="preserve"> </w:t>
      </w:r>
      <w:r>
        <w:t xml:space="preserve">This Dissertation critically examines the evolving role, challenges, and future potential of the Occupational Therapist profession within the healthcare landscape of Kuwait City, Kuwait. As a rapidly modernizing capital city facing unique demographic and health challenges, Kuwait City necessitates a robust occupational therapy framework. This study synthesizes current practice gaps, cultural considerations, and strategic recommendations to elevate the Occupational Therapist's contribution to holistic patient care and community rehabilitation across diverse settings in Kuwait.</w:t>
      </w:r>
    </w:p>
    <w:bookmarkStart w:id="20" w:name="X219c9b8ce8c922277dcca851d7543bd057d4ba1"/>
    <w:p>
      <w:pPr>
        <w:pStyle w:val="Heading2"/>
      </w:pPr>
      <w:r>
        <w:t xml:space="preserve">Introduction: The Imperative for Occupational Therapy in Kuwait City</w:t>
      </w:r>
    </w:p>
    <w:p>
      <w:pPr>
        <w:pStyle w:val="FirstParagraph"/>
      </w:pPr>
      <w:r>
        <w:t xml:space="preserve">Kuwait City, as the vibrant political, economic, and healthcare hub of Kuwait, serves a population exceeding 4 million residents. The city's unique challenges—driven by high urbanization rates, an aging population with rising chronic conditions (diabetes, cardiovascular diseases), and a significant expatriate workforce—demand specialized rehabilitation services. The Occupational Therapist (OT) is pivotal in addressing these needs by focusing on enabling individuals to engage in meaningful daily activities (occupations). However, the profession remains nascent within Kuwait's healthcare system compared to global standards. This Dissertation argues that strategically developing the Occupational Therapist role within Kuwait City is not merely beneficial but essential for achieving national health goals and enhancing quality of life for all residents.</w:t>
      </w:r>
    </w:p>
    <w:bookmarkEnd w:id="20"/>
    <w:bookmarkStart w:id="21" w:name="X85643b6469c280627dfe82c3b5c646986ae25aa"/>
    <w:p>
      <w:pPr>
        <w:pStyle w:val="Heading2"/>
      </w:pPr>
      <w:r>
        <w:t xml:space="preserve">Current State of Occupational Therapy in Kuwait City</w:t>
      </w:r>
    </w:p>
    <w:p>
      <w:pPr>
        <w:pStyle w:val="FirstParagraph"/>
      </w:pPr>
      <w:r>
        <w:t xml:space="preserve">Currently, the presence and scope of practice for an Occupational Therapist in Kuwait City are limited. While a few private clinics and select hospitals (such as Al-Amiri Hospital and Al-Adan Hospital) offer basic occupational therapy services, often focused on pediatric rehabilitation or post-stroke care, there is no formal national strategy or regulatory framework governing the profession. The scarcity of qualified Occupational Therapists in Kuwait City is stark; estimates suggest fewer than 50 certified professionals serve the entire capital city's population. This deficit directly impacts access to essential services for children with developmental delays, elderly citizens requiring home modification and fall prevention, individuals with chronic illnesses managing daily living activities (ADLs), and those recovering from injuries or surgeries.</w:t>
      </w:r>
    </w:p>
    <w:bookmarkEnd w:id="21"/>
    <w:bookmarkStart w:id="22" w:name="X83d4a2730a153c7e5f9379549a3112525db9c17"/>
    <w:p>
      <w:pPr>
        <w:pStyle w:val="Heading2"/>
      </w:pPr>
      <w:r>
        <w:t xml:space="preserve">Unique Challenges Facing the Occupational Therapist in Kuwait City</w:t>
      </w:r>
    </w:p>
    <w:p>
      <w:pPr>
        <w:pStyle w:val="FirstParagraph"/>
      </w:pPr>
      <w:r>
        <w:t xml:space="preserve">The context of Kuwait City introduces specific hurdles for the Occupational Therapist:</w:t>
      </w:r>
    </w:p>
    <w:p>
      <w:pPr>
        <w:numPr>
          <w:ilvl w:val="0"/>
          <w:numId w:val="1001"/>
        </w:numPr>
        <w:pStyle w:val="Compact"/>
      </w:pPr>
      <w:r>
        <w:rPr>
          <w:bCs/>
          <w:b/>
        </w:rPr>
        <w:t xml:space="preserve">Cultural Sensitivity:</w:t>
      </w:r>
      <w:r>
        <w:t xml:space="preserve"> </w:t>
      </w:r>
      <w:r>
        <w:t xml:space="preserve">OTs must deeply understand and adapt interventions to align with Kuwaiti cultural norms, family structures, gender dynamics (e.g., providing services in female-only settings when required), and religious practices.</w:t>
      </w:r>
    </w:p>
    <w:p>
      <w:pPr>
        <w:numPr>
          <w:ilvl w:val="0"/>
          <w:numId w:val="1001"/>
        </w:numPr>
        <w:pStyle w:val="Compact"/>
      </w:pPr>
      <w:r>
        <w:rPr>
          <w:bCs/>
          <w:b/>
        </w:rPr>
        <w:t xml:space="preserve">Lack of Professional Recognition &amp; Regulation:</w:t>
      </w:r>
      <w:r>
        <w:t xml:space="preserve"> </w:t>
      </w:r>
      <w:r>
        <w:t xml:space="preserve">The Occupational Therapist role is not widely recognized by policymakers or the public within Kuwait City. There is no national licensing body or standardized education pathway for OTs, hindering professional credibility and growth.</w:t>
      </w:r>
    </w:p>
    <w:p>
      <w:pPr>
        <w:numPr>
          <w:ilvl w:val="0"/>
          <w:numId w:val="1001"/>
        </w:numPr>
        <w:pStyle w:val="Compact"/>
      </w:pPr>
      <w:r>
        <w:rPr>
          <w:bCs/>
          <w:b/>
        </w:rPr>
        <w:t xml:space="preserve">Healthcare System Integration:</w:t>
      </w:r>
      <w:r>
        <w:t xml:space="preserve"> </w:t>
      </w:r>
      <w:r>
        <w:t xml:space="preserve">OT services are often fragmented and underutilized within the broader Kuwaiti healthcare system. They are rarely integrated into primary care, community health programs, or school-based services in Kuwait City.</w:t>
      </w:r>
    </w:p>
    <w:p>
      <w:pPr>
        <w:numPr>
          <w:ilvl w:val="0"/>
          <w:numId w:val="1001"/>
        </w:numPr>
        <w:pStyle w:val="Compact"/>
      </w:pPr>
      <w:r>
        <w:rPr>
          <w:bCs/>
          <w:b/>
        </w:rPr>
        <w:t xml:space="preserve">Resource Constraints:</w:t>
      </w:r>
      <w:r>
        <w:t xml:space="preserve"> </w:t>
      </w:r>
      <w:r>
        <w:t xml:space="preserve">Limited funding for rehabilitation services and a shortage of specialized equipment restrict the scope of practice available to an Occupational Therapist within public health facilities in the capital.</w:t>
      </w:r>
    </w:p>
    <w:bookmarkEnd w:id="22"/>
    <w:bookmarkStart w:id="23" w:name="X0deaeb1ee4f99b006d7ec256b07b96e06c86142"/>
    <w:p>
      <w:pPr>
        <w:pStyle w:val="Heading2"/>
      </w:pPr>
      <w:r>
        <w:t xml:space="preserve">The Transformative Potential: Strategic Recommendations</w:t>
      </w:r>
    </w:p>
    <w:p>
      <w:pPr>
        <w:pStyle w:val="FirstParagraph"/>
      </w:pPr>
      <w:r>
        <w:t xml:space="preserve">This Dissertation proposes actionable strategies to empower the Occupational Therapist profession and maximize its impact within Kuwait City:</w:t>
      </w:r>
    </w:p>
    <w:p>
      <w:pPr>
        <w:numPr>
          <w:ilvl w:val="0"/>
          <w:numId w:val="1002"/>
        </w:numPr>
        <w:pStyle w:val="Compact"/>
      </w:pPr>
      <w:r>
        <w:rPr>
          <w:bCs/>
          <w:b/>
        </w:rPr>
        <w:t xml:space="preserve">Establish National Regulation &amp; Education:</w:t>
      </w:r>
      <w:r>
        <w:t xml:space="preserve"> </w:t>
      </w:r>
      <w:r>
        <w:t xml:space="preserve">The Ministry of Health (MOH) in Kuwait City must develop a formal regulatory framework, including licensure requirements and a defined scope of practice. Collaborate with universities like the Gulf University for Science and Technology (GUST) to establish accredited Occupational Therapy degree programs within Kuwait, reducing reliance on foreign-trained professionals.</w:t>
      </w:r>
    </w:p>
    <w:p>
      <w:pPr>
        <w:numPr>
          <w:ilvl w:val="0"/>
          <w:numId w:val="1002"/>
        </w:numPr>
        <w:pStyle w:val="Compact"/>
      </w:pPr>
      <w:r>
        <w:rPr>
          <w:bCs/>
          <w:b/>
        </w:rPr>
        <w:t xml:space="preserve">Integrate OT into National Health Strategies:</w:t>
      </w:r>
      <w:r>
        <w:t xml:space="preserve"> </w:t>
      </w:r>
      <w:r>
        <w:t xml:space="preserve">Explicitly incorporate occupational therapy services into Kuwait's National Health Strategy and Vision 2035. Prioritize OT in community-based rehabilitation (CBR) programs targeting the elderly, children with disabilities, and individuals with chronic diseases prevalent in Kuwait City.</w:t>
      </w:r>
    </w:p>
    <w:p>
      <w:pPr>
        <w:numPr>
          <w:ilvl w:val="0"/>
          <w:numId w:val="1002"/>
        </w:numPr>
        <w:pStyle w:val="Compact"/>
      </w:pPr>
      <w:r>
        <w:rPr>
          <w:bCs/>
          <w:b/>
        </w:rPr>
        <w:t xml:space="preserve">Enhance Public Awareness:</w:t>
      </w:r>
      <w:r>
        <w:t xml:space="preserve"> </w:t>
      </w:r>
      <w:r>
        <w:t xml:space="preserve">Launch a city-wide campaign spearheaded by the MOH to educate Kuwait City residents on the vital role of an Occupational Therapist, dispelling misconceptions and highlighting services available (e.g., home safety assessments, workplace ergonomics for corporate centers in Kuwait City).</w:t>
      </w:r>
    </w:p>
    <w:p>
      <w:pPr>
        <w:numPr>
          <w:ilvl w:val="0"/>
          <w:numId w:val="1002"/>
        </w:numPr>
        <w:pStyle w:val="Compact"/>
      </w:pPr>
      <w:r>
        <w:rPr>
          <w:bCs/>
          <w:b/>
        </w:rPr>
        <w:t xml:space="preserve">Develop Specialized Community Centers:</w:t>
      </w:r>
      <w:r>
        <w:t xml:space="preserve"> </w:t>
      </w:r>
      <w:r>
        <w:t xml:space="preserve">Establish dedicated community OT centers within key districts of Kuwait City. These hubs could offer outreach services to homes, schools, workplaces, and senior citizen facilities, making the profession truly accessible across diverse urban settings.</w:t>
      </w:r>
    </w:p>
    <w:bookmarkEnd w:id="23"/>
    <w:bookmarkStart w:id="24" w:name="X02b191e898d1103cfa0191cc69db0285672b21e"/>
    <w:p>
      <w:pPr>
        <w:pStyle w:val="Heading2"/>
      </w:pPr>
      <w:r>
        <w:t xml:space="preserve">Conclusion: A Catalyst for Healthy Urban Living</w:t>
      </w:r>
    </w:p>
    <w:p>
      <w:pPr>
        <w:pStyle w:val="FirstParagraph"/>
      </w:pPr>
      <w:r>
        <w:t xml:space="preserve">The Occupational Therapist represents a crucial yet underutilized asset in Kuwait City's journey toward sustainable health development. This Dissertation underscores that the profession is not merely about treating illness, but about empowering individuals to participate fully in their families, communities, and workplaces within the unique fabric of Kuwait City. By addressing the current challenges through strategic regulation, education integration, systemic embedding within healthcare policy, and targeted public engagement, Kuwait City can transform its approach to rehabilitation and wellness. Empowering the Occupational Therapist is an investment in human potential that directly aligns with national goals for a healthier, more independent citizenry. The time for decisive action to elevate this vital profession within Kuwait City is now; the well-being of its residents depends on it. This Dissertation serves as a foundational call to action for policymakers, healthcare leaders, and educational institutions across Kuwait City to champion the Occupational Therapist's indispensable role in building a thriving community.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Occupational Therapists in Kuwait City</dc:title>
  <dc:creator/>
  <dc:language>en</dc:language>
  <cp:keywords/>
  <dcterms:created xsi:type="dcterms:W3CDTF">2026-07-19T20:12:57Z</dcterms:created>
  <dcterms:modified xsi:type="dcterms:W3CDTF">2026-07-19T20:12:57Z</dcterms:modified>
</cp:coreProperties>
</file>

<file path=docProps/custom.xml><?xml version="1.0" encoding="utf-8"?>
<Properties xmlns="http://schemas.openxmlformats.org/officeDocument/2006/custom-properties" xmlns:vt="http://schemas.openxmlformats.org/officeDocument/2006/docPropsVTypes"/>
</file>