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Mexico</w:t>
      </w:r>
      <w:r>
        <w:t xml:space="preserve"> </w:t>
      </w:r>
      <w:r>
        <w:t xml:space="preserve">City</w:t>
      </w:r>
    </w:p>
    <w:bookmarkStart w:id="26" w:name="Xe23173c9e09170fdf69a65be3934cde33c3b427"/>
    <w:p>
      <w:pPr>
        <w:pStyle w:val="Heading1"/>
      </w:pPr>
      <w:r>
        <w:t xml:space="preserve">Occupational Therapist Practice in the Dynamic Urban Context of Mexico City: A Dissertation Overview</w:t>
      </w:r>
    </w:p>
    <w:p>
      <w:pPr>
        <w:pStyle w:val="FirstParagraph"/>
      </w:pPr>
      <w:r>
        <w:t xml:space="preserve">This document serves as a comprehensive academic overview examining the evolving role of the Occupational Therapist within Mexico City's unique socio-economic and healthcare landscape. As a critical component of rehabilitation and community health services, Occupational Therapy (OT) faces both significant challenges and promising opportunities in one of the world's largest metropolitan areas. This dissertation explores how Occupational Therapists navigate complex urban environments to enhance functional independence for diverse populations across</w:t>
      </w:r>
      <w:r>
        <w:t xml:space="preserve"> </w:t>
      </w:r>
      <w:r>
        <w:rPr>
          <w:bCs/>
          <w:b/>
        </w:rPr>
        <w:t xml:space="preserve">Mexico Mexico City</w:t>
      </w:r>
      <w:r>
        <w:t xml:space="preserve">.</w:t>
      </w:r>
    </w:p>
    <w:bookmarkStart w:id="20" w:name="X11599e51ec1646e4302cd3fa657c1cba80c7424"/>
    <w:p>
      <w:pPr>
        <w:pStyle w:val="Heading2"/>
      </w:pPr>
      <w:r>
        <w:t xml:space="preserve">The Significance of Occupational Therapy in Mexico City</w:t>
      </w:r>
    </w:p>
    <w:p>
      <w:pPr>
        <w:pStyle w:val="FirstParagraph"/>
      </w:pPr>
      <w:r>
        <w:t xml:space="preserve">Mexico City, with its population exceeding 21 million people, presents a formidable context for healthcare delivery. The city's dense urban fabric, economic disparities, and diverse cultural communities create unique demands on health professionals. An Occupational Therapist in</w:t>
      </w:r>
      <w:r>
        <w:t xml:space="preserve"> </w:t>
      </w:r>
      <w:r>
        <w:rPr>
          <w:bCs/>
          <w:b/>
        </w:rPr>
        <w:t xml:space="preserve">Mexico Mexico City</w:t>
      </w:r>
      <w:r>
        <w:t xml:space="preserve"> </w:t>
      </w:r>
      <w:r>
        <w:t xml:space="preserve">is not merely a clinical practitioner but also a community navigator addressing barriers like inaccessible public transportation, overcrowded clinics, and socioeconomic vulnerabilities that directly impact daily living activities.</w:t>
      </w:r>
    </w:p>
    <w:p>
      <w:pPr>
        <w:pStyle w:val="BodyText"/>
      </w:pPr>
      <w:r>
        <w:t xml:space="preserve">Unlike many global contexts where OT is primarily hospital-based, practitioners in Mexico City operate across a spectrum including public health centers (Centros de Salud), specialized rehabilitation hospitals (e.g., Hospital Ángeles), schools for children with disabilities, NGOs supporting elderly populations, and increasingly in corporate wellness programs. The core mission remains consistent: enabling participation in meaningful occupations despite physical, cognitive, or social challenges.</w:t>
      </w:r>
    </w:p>
    <w:bookmarkEnd w:id="20"/>
    <w:bookmarkStart w:id="21" w:name="Xe5c1d592e2bb24ed6943752337cebf19f531b7a"/>
    <w:p>
      <w:pPr>
        <w:pStyle w:val="Heading2"/>
      </w:pPr>
      <w:r>
        <w:t xml:space="preserve">Current Challenges Facing the Occupational Therapist in Mexico City</w:t>
      </w:r>
    </w:p>
    <w:p>
      <w:pPr>
        <w:pStyle w:val="FirstParagraph"/>
      </w:pPr>
      <w:r>
        <w:t xml:space="preserve">Despite its growth potential, the profession faces structural hurdles. As of 2023, only approximately 5% of Mexican states have formal regulations recognizing Occupational Therapy as a distinct health profession – a significant gap impacting credentialing and scope of practice in</w:t>
      </w:r>
      <w:r>
        <w:t xml:space="preserve"> </w:t>
      </w:r>
      <w:r>
        <w:rPr>
          <w:bCs/>
          <w:b/>
        </w:rPr>
        <w:t xml:space="preserve">Mexico Mexico City</w:t>
      </w:r>
      <w:r>
        <w:t xml:space="preserve">. This lack of regulatory framework complicates workforce planning and access to standardized training for the Occupational Therapist.</w:t>
      </w:r>
    </w:p>
    <w:p>
      <w:pPr>
        <w:pStyle w:val="BodyText"/>
      </w:pPr>
      <w:r>
        <w:t xml:space="preserve">Resource constraints are acute. Public healthcare systems (IMSS, ISSSTE) often have limited OT staffing ratios, leading to high patient caseloads in busy urban clinics like those in the Iztapalapa or Tláhuac boroughs. Furthermore, Mexico City's infrastructure challenges – including traffic congestion and uneven accessibility across neighborhoods – directly hinder an Occupational Therapist's ability to provide home-based services or reach underserved communities like those in the eastern boroughs (e.g., Xochimilco, Iztapalapa).</w:t>
      </w:r>
    </w:p>
    <w:bookmarkEnd w:id="21"/>
    <w:bookmarkStart w:id="22" w:name="X681d20d349ccf6bd82abbec2d6eb97f060ad496"/>
    <w:p>
      <w:pPr>
        <w:pStyle w:val="Heading2"/>
      </w:pPr>
      <w:r>
        <w:t xml:space="preserve">Case Study: Community-Based Intervention in Coyoacán</w:t>
      </w:r>
    </w:p>
    <w:p>
      <w:pPr>
        <w:pStyle w:val="FirstParagraph"/>
      </w:pPr>
      <w:r>
        <w:t xml:space="preserve">A recent case study exemplifies innovative OT practice in Mexico City. In the culturally rich but economically diverse neighborhood of Coyoacán, an Occupational Therapist collaborated with a local community center to address functional limitations among elderly residents. Recognizing that traditional clinic visits were impractical due to transport barriers, the practitioner developed a mobile service model using community spaces for group interventions focused on fall prevention and adaptive techniques for daily living (e.g., cooking, bathing). This approach directly countered Mexico City's urban challenges by embedding therapy within the social fabric of the community. The project demonstrated that an Occupational Therapist can successfully promote independence and social participation even in resource-constrained environments typical of</w:t>
      </w:r>
      <w:r>
        <w:t xml:space="preserve"> </w:t>
      </w:r>
      <w:r>
        <w:rPr>
          <w:bCs/>
          <w:b/>
        </w:rPr>
        <w:t xml:space="preserve">Mexico Mexico City</w:t>
      </w:r>
      <w:r>
        <w:t xml:space="preserve">.</w:t>
      </w:r>
    </w:p>
    <w:bookmarkEnd w:id="22"/>
    <w:bookmarkStart w:id="23" w:name="X8e08ea2a351d5419e2a1de642390b5dbc128806"/>
    <w:p>
      <w:pPr>
        <w:pStyle w:val="Heading2"/>
      </w:pPr>
      <w:r>
        <w:t xml:space="preserve">Future Directions: Integrating Culture and Urban Innovation</w:t>
      </w:r>
    </w:p>
    <w:p>
      <w:pPr>
        <w:pStyle w:val="FirstParagraph"/>
      </w:pPr>
      <w:r>
        <w:t xml:space="preserve">The future trajectory for the Occupational Therapist in Mexico City must integrate cultural competence with urban innovation. Cultural factors, such as strong family support systems (a hallmark of Mexican society), are central to designing effective interventions. An Occupational Therapist must collaborate not just with the individual client, but with their entire support network, respecting traditional practices while introducing evidence-based strategies.</w:t>
      </w:r>
    </w:p>
    <w:p>
      <w:pPr>
        <w:pStyle w:val="BodyText"/>
      </w:pPr>
      <w:r>
        <w:t xml:space="preserve">Technological integration offers another promising avenue. Mobile health applications for tele-OT consultations could significantly increase access in sprawling areas of Mexico City where physical clinics are sparse. Similarly, partnerships with Mexico City's public transport authority (Sistema de Transporte Colectivo) to improve accessibility features would directly benefit an Occupational Therapist’s ability to serve clients effectively across the city.</w:t>
      </w:r>
    </w:p>
    <w:bookmarkEnd w:id="23"/>
    <w:bookmarkStart w:id="24" w:name="X2505c1a0023529382629b60d8e35fc2b9eaee81"/>
    <w:p>
      <w:pPr>
        <w:pStyle w:val="Heading2"/>
      </w:pPr>
      <w:r>
        <w:t xml:space="preserve">Recommendations for Professional Development</w:t>
      </w:r>
    </w:p>
    <w:p>
      <w:pPr>
        <w:pStyle w:val="FirstParagraph"/>
      </w:pPr>
      <w:r>
        <w:t xml:space="preserve">This dissertation underscores three critical recommendations:</w:t>
      </w:r>
    </w:p>
    <w:p>
      <w:pPr>
        <w:numPr>
          <w:ilvl w:val="0"/>
          <w:numId w:val="1001"/>
        </w:numPr>
        <w:pStyle w:val="Compact"/>
      </w:pPr>
      <w:r>
        <w:rPr>
          <w:bCs/>
          <w:b/>
        </w:rPr>
        <w:t xml:space="preserve">Advocate for National Regulation</w:t>
      </w:r>
      <w:r>
        <w:t xml:space="preserve">: Professional associations like the Asociación Mexicana de Terapia Ocupacional (AMTO) must intensify efforts to secure national legal recognition of Occupational Therapy, directly impacting professional standards and practice in Mexico City.</w:t>
      </w:r>
    </w:p>
    <w:p>
      <w:pPr>
        <w:numPr>
          <w:ilvl w:val="0"/>
          <w:numId w:val="1001"/>
        </w:numPr>
        <w:pStyle w:val="Compact"/>
      </w:pPr>
      <w:r>
        <w:rPr>
          <w:bCs/>
          <w:b/>
        </w:rPr>
        <w:t xml:space="preserve">Culturally Grounded Training</w:t>
      </w:r>
      <w:r>
        <w:t xml:space="preserve">: OT education programs at institutions like Universidad Nacional Autónoma de México (UNAM) and Instituto Tecnológico y de Estudios Superiores de Monterrey (ITESM) should deepen curricula with Mexico City-specific case studies on urban health disparities, poverty-related barriers, and cultural competence.</w:t>
      </w:r>
    </w:p>
    <w:p>
      <w:pPr>
        <w:numPr>
          <w:ilvl w:val="0"/>
          <w:numId w:val="1001"/>
        </w:numPr>
        <w:pStyle w:val="Compact"/>
      </w:pPr>
      <w:r>
        <w:rPr>
          <w:bCs/>
          <w:b/>
        </w:rPr>
        <w:t xml:space="preserve">Policy Integration</w:t>
      </w:r>
      <w:r>
        <w:t xml:space="preserve">: Collaborate with Mexico City's Secretaría de Salud to integrate Occupational Therapy into primary care models for chronic conditions (e.g., diabetes management in high-density areas), recognizing OT’s role in preventing disability progression within the city's healthcare ecosystem.</w:t>
      </w:r>
    </w:p>
    <w:bookmarkEnd w:id="24"/>
    <w:bookmarkStart w:id="25" w:name="X660409bb65467d54ae7e670b7b7a4f685f63460"/>
    <w:p>
      <w:pPr>
        <w:pStyle w:val="Heading2"/>
      </w:pPr>
      <w:r>
        <w:t xml:space="preserve">Conclusion: Essential Catalyst for Urban Well-being</w:t>
      </w:r>
    </w:p>
    <w:p>
      <w:pPr>
        <w:pStyle w:val="FirstParagraph"/>
      </w:pPr>
      <w:r>
        <w:t xml:space="preserve">The role of the Occupational Therapist in Mexico City transcends traditional clinical boundaries. As a vital health professional operating within the complex matrix of one of Earth’s most populous urban centers, they are uniquely positioned to address systemic challenges and foster community resilience. This dissertation reaffirms that an Occupational Therapist in</w:t>
      </w:r>
      <w:r>
        <w:t xml:space="preserve"> </w:t>
      </w:r>
      <w:r>
        <w:rPr>
          <w:bCs/>
          <w:b/>
        </w:rPr>
        <w:t xml:space="preserve">Mexico Mexico City</w:t>
      </w:r>
      <w:r>
        <w:t xml:space="preserve"> </w:t>
      </w:r>
      <w:r>
        <w:t xml:space="preserve">is not merely providing therapy but actively shaping more inclusive, functional, and dignified urban living for millions. Future success hinges on professional advocacy for regulatory recognition, culturally informed practice models, and strategic integration into Mexico City’s evolving healthcare infrastructure. The path forward requires sustained commitment from practitioners, educators, policymakers – all essential stakeholders in making Mexico City a model of accessible occupational health services.</w:t>
      </w:r>
    </w:p>
    <w:p>
      <w:pPr>
        <w:pStyle w:val="BodyText"/>
      </w:pPr>
      <w:r>
        <w:rPr>
          <w:bCs/>
          <w:b/>
        </w:rPr>
        <w:t xml:space="preserve">Note:</w:t>
      </w:r>
      <w:r>
        <w:t xml:space="preserve"> </w:t>
      </w:r>
      <w:r>
        <w:t xml:space="preserve">This document is presented as an academic overview sample for educational purposes. It does not constitute a formal dissertation but reflects key themes relevant to Occupational Therapy practice within the context of Mexico City. Actual dissertations require rigorous empirical research, peer review, and institutional approval through recognized academic channels in Mexico.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Mexico City</dc:title>
  <dc:creator/>
  <dc:language>en</dc:language>
  <cp:keywords/>
  <dcterms:created xsi:type="dcterms:W3CDTF">2026-07-22T15:36:35Z</dcterms:created>
  <dcterms:modified xsi:type="dcterms:W3CDTF">2026-07-22T15:36:35Z</dcterms:modified>
</cp:coreProperties>
</file>

<file path=docProps/custom.xml><?xml version="1.0" encoding="utf-8"?>
<Properties xmlns="http://schemas.openxmlformats.org/officeDocument/2006/custom-properties" xmlns:vt="http://schemas.openxmlformats.org/officeDocument/2006/docPropsVTypes"/>
</file>