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Pakistan</w:t>
      </w:r>
      <w:r>
        <w:t xml:space="preserve"> </w:t>
      </w:r>
      <w:r>
        <w:t xml:space="preserve">Karachi</w:t>
      </w:r>
      <w:r>
        <w:t xml:space="preserve"> </w:t>
      </w:r>
      <w:r>
        <w:t xml:space="preserve">Context</w:t>
      </w:r>
    </w:p>
    <w:bookmarkStart w:id="27" w:name="Xd7326ae83e91db0adb6fd276347727c4f16b8a5"/>
    <w:p>
      <w:pPr>
        <w:pStyle w:val="Heading1"/>
      </w:pPr>
      <w:r>
        <w:t xml:space="preserve">Occupational Therapy Practice: Addressing Healthcare Gaps as an Occupational Therapist in Pakistan Karachi</w:t>
      </w:r>
    </w:p>
    <w:bookmarkStart w:id="20" w:name="abstract"/>
    <w:p>
      <w:pPr>
        <w:pStyle w:val="Heading2"/>
      </w:pPr>
      <w:r>
        <w:t xml:space="preserve">Abstract</w:t>
      </w:r>
    </w:p>
    <w:p>
      <w:pPr>
        <w:pStyle w:val="FirstParagraph"/>
      </w:pPr>
      <w:r>
        <w:t xml:space="preserve">This dissertation critically examines the role and challenges of the Occupational Therapist within the healthcare ecosystem of Pakistan, with specific emphasis on Karachi. As a rapidly urbanizing metropolis grappling with immense healthcare demands, Karachi presents unique opportunities and barriers for Occupational Therapists to deliver effective interventions. The study underscores that while occupational therapy is gaining recognition globally, its integration into mainstream public health services in Pakistan Karachi remains nascent and under-resourced. This document argues that expanding the presence and influence of the Occupational Therapist in Karachi is not merely beneficial but essential for holistic patient rehabilitation, community participation, and sustainable healthcare delivery within the Pakistani context.</w:t>
      </w:r>
    </w:p>
    <w:bookmarkEnd w:id="20"/>
    <w:bookmarkStart w:id="21" w:name="X3f681fb86caa0b7321534e17821d20401ebe447"/>
    <w:p>
      <w:pPr>
        <w:pStyle w:val="Heading2"/>
      </w:pPr>
      <w:r>
        <w:t xml:space="preserve">Introduction: The Imperative for Occupational Therapy in Karachi</w:t>
      </w:r>
    </w:p>
    <w:p>
      <w:pPr>
        <w:pStyle w:val="FirstParagraph"/>
      </w:pPr>
      <w:r>
        <w:t xml:space="preserve">Karachi, Pakistan's largest city and economic hub, faces overwhelming healthcare challenges. With a population exceeding 15 million densely packed into diverse neighborhoods ranging from affluent suburbs to informal settlements (katchi abadies), the burden of disability due to chronic diseases, trauma, stroke, congenital conditions, and post-surgical recovery is immense. The traditional biomedical model often falls short in addressing the complex functional needs of individuals striving for independence within their specific cultural and environmental contexts. This is where the role of an Occupational Therapist becomes critically important. An Occupational Therapist in Pakistan Karachi is uniquely positioned to bridge this gap by focusing on enabling participation in meaningful activities – from self-care and work to community engagement – tailored to the realities of urban Pakistani life.</w:t>
      </w:r>
    </w:p>
    <w:bookmarkEnd w:id="21"/>
    <w:bookmarkStart w:id="22" w:name="Xc9a6fdb997cc3fbe5257e2931e01330f11ffae6"/>
    <w:p>
      <w:pPr>
        <w:pStyle w:val="Heading2"/>
      </w:pPr>
      <w:r>
        <w:t xml:space="preserve">The Current Landscape: Shortage and Systemic Challenges</w:t>
      </w:r>
    </w:p>
    <w:p>
      <w:pPr>
        <w:pStyle w:val="FirstParagraph"/>
      </w:pPr>
      <w:r>
        <w:t xml:space="preserve">Despite growing recognition, the number of qualified Occupational Therapists in Pakistan Karachi is critically low. Estimates suggest fewer than 300 licensed Occupational Therapists for a city of over 15 million people, translating to a ratio far below international standards (WHO recommends at least 1 per 50,000 population). This severe shortage is compounded by systemic issues: occupational therapy programs are limited to a few universities (e.g., Dow University of Health Sciences), with low enrollment and high costs restricting access. Furthermore, awareness among the general public and even many physicians in Karachi about the specific scope of practice of an Occupational Therapist remains minimal. Consequently, Occupational Therapists often operate in isolated settings like private hospitals (e.g., Aga Khan Hospital) or NGOs, lacking integration into primary healthcare centers or community health services across Karachi.</w:t>
      </w:r>
    </w:p>
    <w:bookmarkEnd w:id="22"/>
    <w:bookmarkStart w:id="23" w:name="Xef3c5f688011da75ed3239a336ed2bf8cc6521b"/>
    <w:p>
      <w:pPr>
        <w:pStyle w:val="Heading2"/>
      </w:pPr>
      <w:r>
        <w:t xml:space="preserve">Cultural Relevance and Contextual Adaptation: The Karachi Imperative</w:t>
      </w:r>
    </w:p>
    <w:p>
      <w:pPr>
        <w:pStyle w:val="FirstParagraph"/>
      </w:pPr>
      <w:r>
        <w:t xml:space="preserve">The effectiveness of any Occupational Therapist in Pakistan Karachi hinges on deep cultural understanding. Interventions must resonate with Pakistani family structures, religious practices, socioeconomic realities, and the specific physical environment of the city. For instance:</w:t>
      </w:r>
    </w:p>
    <w:p>
      <w:pPr>
        <w:numPr>
          <w:ilvl w:val="0"/>
          <w:numId w:val="1001"/>
        </w:numPr>
        <w:pStyle w:val="Compact"/>
      </w:pPr>
      <w:r>
        <w:t xml:space="preserve">Therapy for elderly patients often requires engaging extended families as part of the intervention plan.</w:t>
      </w:r>
    </w:p>
    <w:p>
      <w:pPr>
        <w:numPr>
          <w:ilvl w:val="0"/>
          <w:numId w:val="1001"/>
        </w:numPr>
        <w:pStyle w:val="Compact"/>
      </w:pPr>
      <w:r>
        <w:t xml:space="preserve">Adapting home modifications or assistive devices must consider common household layouts (e.g., small kitchens, limited space in courtyards) and economic constraints.</w:t>
      </w:r>
    </w:p>
    <w:p>
      <w:pPr>
        <w:numPr>
          <w:ilvl w:val="0"/>
          <w:numId w:val="1001"/>
        </w:numPr>
        <w:pStyle w:val="Compact"/>
      </w:pPr>
      <w:r>
        <w:t xml:space="preserve">Activities of daily living (ADL) training might incorporate culturally specific tasks like preparing traditional meals using local cookware or navigating bustling marketplaces like Saddar Bazaar safely.</w:t>
      </w:r>
    </w:p>
    <w:p>
      <w:pPr>
        <w:pStyle w:val="FirstParagraph"/>
      </w:pPr>
      <w:r>
        <w:t xml:space="preserve">An Occupational Therapist operating effectively in Karachi must move beyond standardized protocols to develop locally relevant, context-sensitive strategies. This cultural adaptation is not an add-on; it is the very foundation for meaningful client-centered practice within Pakistan's unique urban setting.</w:t>
      </w:r>
    </w:p>
    <w:bookmarkEnd w:id="23"/>
    <w:bookmarkStart w:id="24" w:name="X516e0809c6b251225dda579f7378298b6fd0108"/>
    <w:p>
      <w:pPr>
        <w:pStyle w:val="Heading2"/>
      </w:pPr>
      <w:r>
        <w:t xml:space="preserve">Key Areas of Impact: Where the Occupational Therapist Makes a Difference in Karachi</w:t>
      </w:r>
    </w:p>
    <w:p>
      <w:pPr>
        <w:pStyle w:val="FirstParagraph"/>
      </w:pPr>
      <w:r>
        <w:t xml:space="preserve">The potential impact areas for an Occupational Therapist in Karachi are vast and urgently needed:</w:t>
      </w:r>
    </w:p>
    <w:p>
      <w:pPr>
        <w:numPr>
          <w:ilvl w:val="0"/>
          <w:numId w:val="1002"/>
        </w:numPr>
        <w:pStyle w:val="Compact"/>
      </w:pPr>
      <w:r>
        <w:rPr>
          <w:bCs/>
          <w:b/>
        </w:rPr>
        <w:t xml:space="preserve">Stroke Rehabilitation:</w:t>
      </w:r>
      <w:r>
        <w:t xml:space="preserve"> </w:t>
      </w:r>
      <w:r>
        <w:t xml:space="preserve">Post-stroke, individuals face challenges with mobility and self-care. An Occupational Therapist designs home-based programs using locally available materials to improve functional independence within the constraints of urban living, crucial for reducing long-term institutionalization costs in Karachi.</w:t>
      </w:r>
    </w:p>
    <w:p>
      <w:pPr>
        <w:numPr>
          <w:ilvl w:val="0"/>
          <w:numId w:val="1002"/>
        </w:numPr>
        <w:pStyle w:val="Compact"/>
      </w:pPr>
      <w:r>
        <w:rPr>
          <w:bCs/>
          <w:b/>
        </w:rPr>
        <w:t xml:space="preserve">Childhood Development:</w:t>
      </w:r>
      <w:r>
        <w:t xml:space="preserve"> </w:t>
      </w:r>
      <w:r>
        <w:t xml:space="preserve">Addressing developmental delays in children through play therapy adapted to local toys and cultural norms, often within school settings or community clinics across different districts of Karachi.</w:t>
      </w:r>
    </w:p>
    <w:p>
      <w:pPr>
        <w:numPr>
          <w:ilvl w:val="0"/>
          <w:numId w:val="1002"/>
        </w:numPr>
        <w:pStyle w:val="Compact"/>
      </w:pPr>
      <w:r>
        <w:rPr>
          <w:bCs/>
          <w:b/>
        </w:rPr>
        <w:t xml:space="preserve">Workplace Ergonomics &amp; Injury Prevention:</w:t>
      </w:r>
      <w:r>
        <w:t xml:space="preserve"> </w:t>
      </w:r>
      <w:r>
        <w:t xml:space="preserve">With Karachi's booming informal sector and industrial zones, Occupational Therapists can develop programs to prevent musculoskeletal injuries among street vendors, factory workers, or office employees in the city's commercial centers.</w:t>
      </w:r>
    </w:p>
    <w:p>
      <w:pPr>
        <w:numPr>
          <w:ilvl w:val="0"/>
          <w:numId w:val="1002"/>
        </w:numPr>
        <w:pStyle w:val="Compact"/>
      </w:pPr>
      <w:r>
        <w:rPr>
          <w:bCs/>
          <w:b/>
        </w:rPr>
        <w:t xml:space="preserve">Community-Based Rehabilitation (CBR):</w:t>
      </w:r>
      <w:r>
        <w:t xml:space="preserve"> </w:t>
      </w:r>
      <w:r>
        <w:t xml:space="preserve">Training community health workers in basic OT principles for early intervention and follow-up within Karachi's diverse communities, maximizing reach where formal services are scarce.</w:t>
      </w:r>
    </w:p>
    <w:bookmarkEnd w:id="24"/>
    <w:bookmarkStart w:id="25" w:name="Xf25546cd8f7438ca42acfa4692f95978d33411f"/>
    <w:p>
      <w:pPr>
        <w:pStyle w:val="Heading2"/>
      </w:pPr>
      <w:r>
        <w:t xml:space="preserve">Challenges and Future Pathways for the Occupational Therapist in Pakistan Karachi</w:t>
      </w:r>
    </w:p>
    <w:p>
      <w:pPr>
        <w:pStyle w:val="FirstParagraph"/>
      </w:pPr>
      <w:r>
        <w:t xml:space="preserve">The path forward requires concerted effort. Key challenges include:</w:t>
      </w:r>
    </w:p>
    <w:p>
      <w:pPr>
        <w:numPr>
          <w:ilvl w:val="0"/>
          <w:numId w:val="1003"/>
        </w:numPr>
        <w:pStyle w:val="Compact"/>
      </w:pPr>
      <w:r>
        <w:t xml:space="preserve">Securing government recognition and funding for occupational therapy services within public health infrastructure across Karachi.</w:t>
      </w:r>
    </w:p>
    <w:p>
      <w:pPr>
        <w:numPr>
          <w:ilvl w:val="0"/>
          <w:numId w:val="1003"/>
        </w:numPr>
        <w:pStyle w:val="Compact"/>
      </w:pPr>
      <w:r>
        <w:t xml:space="preserve">Increasing the number of trained Occupational Therapists through expanded university programs and scholarships.</w:t>
      </w:r>
    </w:p>
    <w:p>
      <w:pPr>
        <w:numPr>
          <w:ilvl w:val="0"/>
          <w:numId w:val="1003"/>
        </w:numPr>
        <w:pStyle w:val="Compact"/>
      </w:pPr>
      <w:r>
        <w:t xml:space="preserve">Bridging the awareness gap among healthcare professionals and the public about the distinct value of an Occupational Therapist in Pakistan's context.</w:t>
      </w:r>
    </w:p>
    <w:p>
      <w:pPr>
        <w:pStyle w:val="FirstParagraph"/>
      </w:pPr>
      <w:r>
        <w:t xml:space="preserve">Future strategies must prioritize:</w:t>
      </w:r>
    </w:p>
    <w:p>
      <w:pPr>
        <w:numPr>
          <w:ilvl w:val="0"/>
          <w:numId w:val="1004"/>
        </w:numPr>
        <w:pStyle w:val="Compact"/>
      </w:pPr>
      <w:r>
        <w:t xml:space="preserve">Advocating for inclusion of Occupational Therapy in national health policies relevant to Karachi's needs.</w:t>
      </w:r>
    </w:p>
    <w:p>
      <w:pPr>
        <w:numPr>
          <w:ilvl w:val="0"/>
          <w:numId w:val="1004"/>
        </w:numPr>
        <w:pStyle w:val="Compact"/>
      </w:pPr>
      <w:r>
        <w:t xml:space="preserve">Developing partnerships between universities (like LUMS, SZABIST), hospitals, and NGOs to create robust internship pathways within Karachi.</w:t>
      </w:r>
    </w:p>
    <w:p>
      <w:pPr>
        <w:numPr>
          <w:ilvl w:val="0"/>
          <w:numId w:val="1004"/>
        </w:numPr>
        <w:pStyle w:val="Compact"/>
      </w:pPr>
      <w:r>
        <w:t xml:space="preserve">Fostering research focused on local OT outcomes and culturally validated assessment tools specific to the Pakistani urban experience in Karachi.</w:t>
      </w:r>
    </w:p>
    <w:bookmarkEnd w:id="25"/>
    <w:bookmarkStart w:id="26" w:name="Xa836b8037f0755d90e203f3e81c439394a4975e"/>
    <w:p>
      <w:pPr>
        <w:pStyle w:val="Heading2"/>
      </w:pPr>
      <w:r>
        <w:t xml:space="preserve">Conclusion: A Vital Necessity for Karachi's Health Future</w:t>
      </w:r>
    </w:p>
    <w:p>
      <w:pPr>
        <w:pStyle w:val="FirstParagraph"/>
      </w:pPr>
      <w:r>
        <w:t xml:space="preserve">This dissertation underscores that the role of the Occupational Therapist is not peripheral but central to building a truly comprehensive, sustainable, and culturally responsive healthcare system in Pakistan. Specifically within the complex tapestry of Karachi, an Occupational Therapist possesses the unique skillset to empower individuals – from children with developmental challenges to elderly citizens navigating post-stroke recovery – enabling them to participate fully in their families and communities. The current scarcity of Occupational Therapists represents a critical gap in Karachi's healthcare delivery. Addressing this requires urgent investment, policy change, and cultural adaptation at every level. For Pakistan Karachi to achieve its full potential as a thriving metropolis, integrating the vital services of the Occupational Therapist into the mainstream healthcare fabric is not just desirable; it is an essential step towards equitable health outcomes for all its citizens.</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Pakistan Karachi Context</dc:title>
  <dc:creator/>
  <dc:language>en</dc:language>
  <cp:keywords/>
  <dcterms:created xsi:type="dcterms:W3CDTF">2026-07-22T00:51:16Z</dcterms:created>
  <dcterms:modified xsi:type="dcterms:W3CDTF">2026-07-22T00:51:16Z</dcterms:modified>
</cp:coreProperties>
</file>

<file path=docProps/custom.xml><?xml version="1.0" encoding="utf-8"?>
<Properties xmlns="http://schemas.openxmlformats.org/officeDocument/2006/custom-properties" xmlns:vt="http://schemas.openxmlformats.org/officeDocument/2006/docPropsVTypes"/>
</file>