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A</w:t>
      </w:r>
      <w:r>
        <w:t xml:space="preserve"> </w:t>
      </w:r>
      <w:r>
        <w:t xml:space="preserve">Proposed</w:t>
      </w:r>
      <w:r>
        <w:t xml:space="preserve"> </w:t>
      </w:r>
      <w:r>
        <w:t xml:space="preserve">Framework</w:t>
      </w:r>
      <w:r>
        <w:t xml:space="preserve"> </w:t>
      </w:r>
      <w:r>
        <w:t xml:space="preserve">for</w:t>
      </w:r>
      <w:r>
        <w:t xml:space="preserve"> </w:t>
      </w:r>
      <w:r>
        <w:t xml:space="preserve">Integration</w:t>
      </w:r>
      <w:r>
        <w:t xml:space="preserve"> </w:t>
      </w:r>
      <w:r>
        <w:t xml:space="preserve">within</w:t>
      </w:r>
      <w:r>
        <w:t xml:space="preserve"> </w:t>
      </w:r>
      <w:r>
        <w:t xml:space="preserve">Moscow's</w:t>
      </w:r>
      <w:r>
        <w:t xml:space="preserve"> </w:t>
      </w:r>
      <w:r>
        <w:t xml:space="preserve">Healthcare</w:t>
      </w:r>
      <w:r>
        <w:t xml:space="preserve"> </w:t>
      </w:r>
      <w:r>
        <w:t xml:space="preserve">Ecosystem</w:t>
      </w:r>
    </w:p>
    <w:bookmarkStart w:id="27" w:name="X6c3f0307f6567ba449f287b2fd04ac130972921"/>
    <w:p>
      <w:pPr>
        <w:pStyle w:val="Heading1"/>
      </w:pPr>
      <w:r>
        <w:t xml:space="preserve">Occupational Therapist: A Critical Gap and Future Opportunity in Russia Moscow's Healthcare System</w:t>
      </w:r>
    </w:p>
    <w:p>
      <w:pPr>
        <w:pStyle w:val="FirstParagraph"/>
      </w:pPr>
      <w:r>
        <w:rPr>
          <w:bCs/>
          <w:b/>
        </w:rPr>
        <w:t xml:space="preserve">Dissertation Abstract:</w:t>
      </w:r>
      <w:r>
        <w:t xml:space="preserve"> </w:t>
      </w:r>
      <w:r>
        <w:t xml:space="preserve">This proposed research framework critically examines the current absence of a formally recognized Occupational Therapist profession within Russia, with specific focus on the urban healthcare landscape of Moscow. It argues that integrating evidence-based occupational therapy practices is not merely beneficial but essential for addressing systemic challenges in rehabilitation, chronic disease management, and inclusive community participation within Moscow's rapidly evolving public health infrastructure.</w:t>
      </w:r>
    </w:p>
    <w:bookmarkStart w:id="20" w:name="Xd90e348c06250e91fcffa562026262b83379462"/>
    <w:p>
      <w:pPr>
        <w:pStyle w:val="Heading2"/>
      </w:pPr>
      <w:r>
        <w:t xml:space="preserve">Introduction: The Occupational Therapist in a Global Context</w:t>
      </w:r>
    </w:p>
    <w:p>
      <w:pPr>
        <w:pStyle w:val="FirstParagraph"/>
      </w:pPr>
      <w:r>
        <w:t xml:space="preserve">Occupational Therapy (OT), defined by the World Federation of Occupational Therapists (WFOT) as "a client-centered health profession concerned with promoting health and well-being through occupation," is a cornerstone of holistic healthcare in over 100 countries. Occupationally trained therapists facilitate participation in daily life activities (occupations) for individuals experiencing illness, injury, disability, or developmental challenges. However, within the Russian Federation, particularly in its administrative and healthcare epicenter, Moscow, this profession remains unrecognized and unregulated. This dissertation proposes a structured analysis of the barriers to establishing a formal Occupational Therapist role within Russia Moscow's system and outlines pathways for its implementation.</w:t>
      </w:r>
    </w:p>
    <w:bookmarkEnd w:id="20"/>
    <w:bookmarkStart w:id="21" w:name="Xecde1d9b68d028044d9642224db204759864781"/>
    <w:p>
      <w:pPr>
        <w:pStyle w:val="Heading2"/>
      </w:pPr>
      <w:r>
        <w:t xml:space="preserve">Current State: The Vacuum in Moscow's Rehabilitation Services</w:t>
      </w:r>
    </w:p>
    <w:p>
      <w:pPr>
        <w:pStyle w:val="FirstParagraph"/>
      </w:pPr>
      <w:r>
        <w:t xml:space="preserve">Currently, rehabilitation services in Moscow, primarily delivered through state healthcare institutions (e.g., federal clinics under the Federal Fund of Mandatory Medical Insurance - FOMI) and specialized hospitals, rely heavily on physiotherapy and medical rehabilitation techniques. While these are crucial, they often overlook the *occupational* dimension – the meaningful activities that define an individual's life roles (work, self-care, leisure). The absence of trained Occupational Therapists means:</w:t>
      </w:r>
    </w:p>
    <w:p>
      <w:pPr>
        <w:numPr>
          <w:ilvl w:val="0"/>
          <w:numId w:val="1001"/>
        </w:numPr>
        <w:pStyle w:val="Compact"/>
      </w:pPr>
      <w:r>
        <w:t xml:space="preserve">Patients recovering from stroke or spinal cord injury lack targeted intervention for re-engagement in work or household tasks.</w:t>
      </w:r>
    </w:p>
    <w:p>
      <w:pPr>
        <w:numPr>
          <w:ilvl w:val="0"/>
          <w:numId w:val="1001"/>
        </w:numPr>
        <w:pStyle w:val="Compact"/>
      </w:pPr>
      <w:r>
        <w:t xml:space="preserve">Children with developmental disorders receive limited support for school participation and play skills within the Russian educational framework.</w:t>
      </w:r>
    </w:p>
    <w:p>
      <w:pPr>
        <w:numPr>
          <w:ilvl w:val="0"/>
          <w:numId w:val="1001"/>
        </w:numPr>
        <w:pStyle w:val="Compact"/>
      </w:pPr>
      <w:r>
        <w:t xml:space="preserve">Adults managing chronic conditions like rheumatoid arthritis or diabetes often lack strategies to maintain independence in daily living activities, leading to increased reliance on family caregivers and higher long-term societal costs.</w:t>
      </w:r>
    </w:p>
    <w:bookmarkEnd w:id="21"/>
    <w:bookmarkStart w:id="22" w:name="Xd90be7f826363a023108ab7c8e4a4a77a09140c"/>
    <w:p>
      <w:pPr>
        <w:pStyle w:val="Heading2"/>
      </w:pPr>
      <w:r>
        <w:t xml:space="preserve">The Moscow Context: Unique Drivers for Change</w:t>
      </w:r>
    </w:p>
    <w:p>
      <w:pPr>
        <w:pStyle w:val="FirstParagraph"/>
      </w:pPr>
      <w:r>
        <w:t xml:space="preserve">Moscow presents a compelling case for Occupational Therapist integration due to several converging factors:</w:t>
      </w:r>
    </w:p>
    <w:p>
      <w:pPr>
        <w:numPr>
          <w:ilvl w:val="0"/>
          <w:numId w:val="1002"/>
        </w:numPr>
        <w:pStyle w:val="Compact"/>
      </w:pPr>
      <w:r>
        <w:rPr>
          <w:bCs/>
          <w:b/>
        </w:rPr>
        <w:t xml:space="preserve">Demographic Pressures:</w:t>
      </w:r>
      <w:r>
        <w:t xml:space="preserve"> </w:t>
      </w:r>
      <w:r>
        <w:t xml:space="preserve">An aging population in Moscow and rising incidence of chronic non-communicable diseases (NCDs) create unprecedented demand for sustainable, community-based rehabilitation solutions. An Occupational Therapist's focus on enabling independence aligns perfectly with reducing hospital readmissions and promoting aging-in-place.</w:t>
      </w:r>
    </w:p>
    <w:p>
      <w:pPr>
        <w:numPr>
          <w:ilvl w:val="0"/>
          <w:numId w:val="1002"/>
        </w:numPr>
        <w:pStyle w:val="Compact"/>
      </w:pPr>
      <w:r>
        <w:rPr>
          <w:bCs/>
          <w:b/>
        </w:rPr>
        <w:t xml:space="preserve">Urban Infrastructure &amp; Inclusion Goals:</w:t>
      </w:r>
      <w:r>
        <w:t xml:space="preserve"> </w:t>
      </w:r>
      <w:r>
        <w:t xml:space="preserve">Moscow is actively pursuing initiatives like "Accessible Moscow" to improve accessibility for people with disabilities. The expertise of an Occupational Therapist in environmental modification, adaptive equipment prescription, and community reintegration is indispensable for these policies to be effective.</w:t>
      </w:r>
    </w:p>
    <w:p>
      <w:pPr>
        <w:numPr>
          <w:ilvl w:val="0"/>
          <w:numId w:val="1002"/>
        </w:numPr>
        <w:pStyle w:val="Compact"/>
      </w:pPr>
      <w:r>
        <w:rPr>
          <w:bCs/>
          <w:b/>
        </w:rPr>
        <w:t xml:space="preserve">Economic Imperative:</w:t>
      </w:r>
      <w:r>
        <w:t xml:space="preserve"> </w:t>
      </w:r>
      <w:r>
        <w:t xml:space="preserve">The Russian government increasingly emphasizes cost-effective healthcare delivery. Evidence from global practice demonstrates that early OT intervention reduces long-term disability costs and supports workforce participation – a critical factor for Moscow's economic productivity.</w:t>
      </w:r>
    </w:p>
    <w:bookmarkEnd w:id="22"/>
    <w:bookmarkStart w:id="23" w:name="X5e116351c090692d659d7b08e5fb4123cd9e88e"/>
    <w:p>
      <w:pPr>
        <w:pStyle w:val="Heading2"/>
      </w:pPr>
      <w:r>
        <w:t xml:space="preserve">Barriers to Establishing the Occupational Therapist Profession in Russia</w:t>
      </w:r>
    </w:p>
    <w:p>
      <w:pPr>
        <w:pStyle w:val="FirstParagraph"/>
      </w:pPr>
      <w:r>
        <w:t xml:space="preserve">The path forward faces significant hurdles:</w:t>
      </w:r>
    </w:p>
    <w:p>
      <w:pPr>
        <w:numPr>
          <w:ilvl w:val="0"/>
          <w:numId w:val="1003"/>
        </w:numPr>
        <w:pStyle w:val="Compact"/>
      </w:pPr>
      <w:r>
        <w:rPr>
          <w:bCs/>
          <w:b/>
        </w:rPr>
        <w:t xml:space="preserve">Lack of Formal Recognition:</w:t>
      </w:r>
      <w:r>
        <w:t xml:space="preserve"> </w:t>
      </w:r>
      <w:r>
        <w:t xml:space="preserve">No national law or Ministry of Health decree defines "Occupational Therapist" as a regulated healthcare profession. Training programs are limited, often foreign-based (e.g., UK, Canada), and not integrated into the Russian higher education system.</w:t>
      </w:r>
    </w:p>
    <w:p>
      <w:pPr>
        <w:numPr>
          <w:ilvl w:val="0"/>
          <w:numId w:val="1003"/>
        </w:numPr>
        <w:pStyle w:val="Compact"/>
      </w:pPr>
      <w:r>
        <w:rPr>
          <w:bCs/>
          <w:b/>
        </w:rPr>
        <w:t xml:space="preserve">Systemic Inertia &amp; Awareness Gap:</w:t>
      </w:r>
      <w:r>
        <w:t xml:space="preserve"> </w:t>
      </w:r>
      <w:r>
        <w:t xml:space="preserve">Healthcare administrators, physicians (especially in primary care and neurology), and policymakers in Moscow remain largely unfamiliar with OT's scope beyond "hand therapy" or "rehabilitation assistant," leading to underutilization of potential services.</w:t>
      </w:r>
    </w:p>
    <w:p>
      <w:pPr>
        <w:numPr>
          <w:ilvl w:val="0"/>
          <w:numId w:val="1003"/>
        </w:numPr>
        <w:pStyle w:val="Compact"/>
      </w:pPr>
      <w:r>
        <w:rPr>
          <w:bCs/>
          <w:b/>
        </w:rPr>
        <w:t xml:space="preserve">Resource Allocation Concerns:</w:t>
      </w:r>
      <w:r>
        <w:t xml:space="preserve"> </w:t>
      </w:r>
      <w:r>
        <w:t xml:space="preserve">Initial investment for training programs, curriculum development, and integrating OT into existing healthcare structures requires political will and funding within Moscow's complex public health budget.</w:t>
      </w:r>
    </w:p>
    <w:bookmarkEnd w:id="23"/>
    <w:bookmarkStart w:id="24" w:name="Xe8704d78e7bf7b71087d79a6b42bf0a840cafb9"/>
    <w:p>
      <w:pPr>
        <w:pStyle w:val="Heading2"/>
      </w:pPr>
      <w:r>
        <w:t xml:space="preserve">A Proposed Framework for Integration (The Dissertation Path Forward)</w:t>
      </w:r>
    </w:p>
    <w:p>
      <w:pPr>
        <w:pStyle w:val="FirstParagraph"/>
      </w:pPr>
      <w:r>
        <w:t xml:space="preserve">This dissertation advocates a phased, evidence-based implementation strategy tailored for Russia Moscow:</w:t>
      </w:r>
    </w:p>
    <w:p>
      <w:pPr>
        <w:numPr>
          <w:ilvl w:val="0"/>
          <w:numId w:val="1004"/>
        </w:numPr>
        <w:pStyle w:val="Compact"/>
      </w:pPr>
      <w:r>
        <w:rPr>
          <w:bCs/>
          <w:b/>
        </w:rPr>
        <w:t xml:space="preserve">Foundational Research &amp; Advocacy:</w:t>
      </w:r>
      <w:r>
        <w:t xml:space="preserve"> </w:t>
      </w:r>
      <w:r>
        <w:t xml:space="preserve">Conduct a comprehensive needs assessment mapping current rehabilitation gaps in Moscow clinics and hospitals. Partner with institutions like RUDN University or the Russian State Medical University to develop pilot OT service models within select Moscow clinics (e.g., neurology departments, pediatric centers).</w:t>
      </w:r>
    </w:p>
    <w:p>
      <w:pPr>
        <w:numPr>
          <w:ilvl w:val="0"/>
          <w:numId w:val="1004"/>
        </w:numPr>
        <w:pStyle w:val="Compact"/>
      </w:pPr>
      <w:r>
        <w:rPr>
          <w:bCs/>
          <w:b/>
        </w:rPr>
        <w:t xml:space="preserve">Curriculum Development &amp; Training:</w:t>
      </w:r>
      <w:r>
        <w:t xml:space="preserve"> </w:t>
      </w:r>
      <w:r>
        <w:t xml:space="preserve">Establish a national framework for Occupational Therapist education, aligning with WFOT standards but contextualized for Russian healthcare needs. Prioritize postgraduate training programs within Moscow-based universities to build local expertise.</w:t>
      </w:r>
    </w:p>
    <w:p>
      <w:pPr>
        <w:numPr>
          <w:ilvl w:val="0"/>
          <w:numId w:val="1004"/>
        </w:numPr>
        <w:pStyle w:val="Compact"/>
      </w:pPr>
      <w:r>
        <w:rPr>
          <w:bCs/>
          <w:b/>
        </w:rPr>
        <w:t xml:space="preserve">Pilot Implementation &amp; Evidence Generation:</w:t>
      </w:r>
      <w:r>
        <w:t xml:space="preserve"> </w:t>
      </w:r>
      <w:r>
        <w:t xml:space="preserve">Launch controlled pilot projects in strategic Moscow locations (e.g., municipal health centers in different districts). Rigorously collect data on patient outcomes (independence, participation, satisfaction) and cost-effectiveness compared to current models. This evidence is vital for convincing policymakers.</w:t>
      </w:r>
    </w:p>
    <w:p>
      <w:pPr>
        <w:numPr>
          <w:ilvl w:val="0"/>
          <w:numId w:val="1004"/>
        </w:numPr>
        <w:pStyle w:val="Compact"/>
      </w:pPr>
      <w:r>
        <w:rPr>
          <w:bCs/>
          <w:b/>
        </w:rPr>
        <w:t xml:space="preserve">Regulatory Advocacy:</w:t>
      </w:r>
      <w:r>
        <w:t xml:space="preserve"> </w:t>
      </w:r>
      <w:r>
        <w:t xml:space="preserve">Use the pilot data to lobby for the inclusion of "Occupational Therapist" in the official list of medical professions within Russia's Federal List of Medical Specialties, with a specific focus on Moscow as a model region.</w:t>
      </w:r>
    </w:p>
    <w:bookmarkEnd w:id="24"/>
    <w:bookmarkStart w:id="26" w:name="X82c4279bd41bec7e1eb0c5fbb61a8693253f80c"/>
    <w:p>
      <w:pPr>
        <w:pStyle w:val="Heading2"/>
      </w:pPr>
      <w:r>
        <w:t xml:space="preserve">Conclusion: The Imperative for Occupational Therapists in Moscow</w:t>
      </w:r>
    </w:p>
    <w:p>
      <w:pPr>
        <w:pStyle w:val="FirstParagraph"/>
      </w:pPr>
      <w:r>
        <w:t xml:space="preserve">The absence of a recognized Occupational Therapist profession represents not just a gap, but an opportunity for Russia Moscow to leapfrog into modern, patient-centered rehabilitation. Integrating occupational therapy is not about importing foreign practices; it's about adapting a proven global health strategy to the specific socio-economic and healthcare realities of Moscow. This dissertation argues that the time for formal recognition and integration of the Occupational Therapist within Russia's healthcare system – starting with its capital city, Moscow – is now. The potential benefits—enhanced quality of life for citizens, more efficient use of public health resources, and a more inclusive urban environment—are too significant to ignore. Establishing this profession requires coordinated action from policymakers in Moscow, educators developing curricula, clinicians demonstrating value through pilot projects, and the growing community of Russian healthcare professionals seeking holistic solutions. The future health and well-being of Moscow's population depends on closing this gap.</w:t>
      </w:r>
    </w:p>
    <w:bookmarkStart w:id="25" w:name="keywords"/>
    <w:p>
      <w:pPr>
        <w:pStyle w:val="Heading3"/>
      </w:pPr>
      <w:r>
        <w:t xml:space="preserve">Keywords:</w:t>
      </w:r>
    </w:p>
    <w:p>
      <w:pPr>
        <w:pStyle w:val="FirstParagraph"/>
      </w:pPr>
      <w:r>
        <w:t xml:space="preserve">Dissertation; Occupational Therapist; Russia Moscow; Rehabilitation Services; Healthcare System Integration; Occupational Therapy Education; Disability Inclusion;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A Proposed Framework for Integration within Moscow's Healthcare Ecosystem</dc:title>
  <dc:creator/>
  <dc:language>en</dc:language>
  <cp:keywords/>
  <dcterms:created xsi:type="dcterms:W3CDTF">2026-05-30T11:43:05Z</dcterms:created>
  <dcterms:modified xsi:type="dcterms:W3CDTF">2026-05-30T11:43:05Z</dcterms:modified>
</cp:coreProperties>
</file>

<file path=docProps/custom.xml><?xml version="1.0" encoding="utf-8"?>
<Properties xmlns="http://schemas.openxmlformats.org/officeDocument/2006/custom-properties" xmlns:vt="http://schemas.openxmlformats.org/officeDocument/2006/docPropsVTypes"/>
</file>