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r>
        <w:t xml:space="preserve"> </w:t>
      </w:r>
      <w:r>
        <w:t xml:space="preserve">Context</w:t>
      </w:r>
    </w:p>
    <w:bookmarkStart w:id="27" w:name="X05fbc83ebf2505e3078220d2786007db15ca3f2"/>
    <w:p>
      <w:pPr>
        <w:pStyle w:val="Heading1"/>
      </w:pPr>
      <w:r>
        <w:t xml:space="preserve">Advancing Health and Independence: The Critical Role of the Occupational Therapist in Senegal Dakar</w:t>
      </w:r>
    </w:p>
    <w:p>
      <w:pPr>
        <w:pStyle w:val="FirstParagraph"/>
      </w:pPr>
      <w:r>
        <w:rPr>
          <w:bCs/>
          <w:b/>
        </w:rPr>
        <w:t xml:space="preserve">Dissertation Abstract:</w:t>
      </w:r>
      <w:r>
        <w:t xml:space="preserve"> </w:t>
      </w:r>
      <w:r>
        <w:t xml:space="preserve">This academic work examines the evolving profession of the Occupational Therapist within Senegal's healthcare landscape, with specific focus on Dakar as a dynamic urban center facing unique social and health challenges. Through qualitative analysis and contextual review, this study argues that integrating Occupational Therapy services into Senegal's public health framework is not merely beneficial but essential for sustainable community development.</w:t>
      </w:r>
    </w:p>
    <w:bookmarkStart w:id="20" w:name="X75039ffaf3f0e08101ed56a966a7883d87795d4"/>
    <w:p>
      <w:pPr>
        <w:pStyle w:val="Heading2"/>
      </w:pPr>
      <w:r>
        <w:t xml:space="preserve">Introduction: Bridging Healthcare Gaps in Dakar</w:t>
      </w:r>
    </w:p>
    <w:p>
      <w:pPr>
        <w:pStyle w:val="FirstParagraph"/>
      </w:pPr>
      <w:r>
        <w:t xml:space="preserve">Senegal Dakar, Africa's bustling economic hub with over 4 million residents, confronts complex health challenges including rising rates of non-communicable diseases (NCDs), post-conflict rehabilitation needs, and limited access to specialized care. In this context, the role of the Occupational Therapist emerges as a transformative solution. Unlike conventional medical approaches focused solely on disease treatment, Occupational Therapy adopts a holistic perspective centered on enabling individuals to engage in meaningful daily activities – from self-care and work to community participation. This dissertation asserts that deploying trained Occupational Therapists across Senegal Dakar is critical for achieving the nation's health equity goals under its</w:t>
      </w:r>
      <w:r>
        <w:t xml:space="preserve"> </w:t>
      </w:r>
      <w:r>
        <w:rPr>
          <w:iCs/>
          <w:i/>
        </w:rPr>
        <w:t xml:space="preserve">Stratégie Nationale de Santé</w:t>
      </w:r>
      <w:r>
        <w:t xml:space="preserve"> </w:t>
      </w:r>
      <w:r>
        <w:t xml:space="preserve">(2021-2030).</w:t>
      </w:r>
    </w:p>
    <w:bookmarkEnd w:id="20"/>
    <w:bookmarkStart w:id="21" w:name="X395c1e3afd4485fe65c1da71dfe62b3c8168ab1"/>
    <w:p>
      <w:pPr>
        <w:pStyle w:val="Heading2"/>
      </w:pPr>
      <w:r>
        <w:t xml:space="preserve">The Current State of Occupational Therapy in Senegal</w:t>
      </w:r>
    </w:p>
    <w:p>
      <w:pPr>
        <w:pStyle w:val="FirstParagraph"/>
      </w:pPr>
      <w:r>
        <w:t xml:space="preserve">Despite Senegal's commitment to universal health coverage, Occupational Therapy remains an underdeveloped specialty. According to the World Health Organization (WHO), fewer than 5 certified Occupational Therapists operate nationwide, with nearly all concentrated in Dakar's private clinics and NGOs. This scarcity creates a severe service gap: approximately 12% of Senegalese citizens live with disabilities requiring rehabilitation support (World Bank, 2023), yet access to occupational interventions is virtually nonexistent in public health facilities. The current system relies on general physiotherapy – inadequate for addressing the social and environmental barriers that prevent participation in daily life.</w:t>
      </w:r>
    </w:p>
    <w:bookmarkEnd w:id="21"/>
    <w:bookmarkStart w:id="22" w:name="Xbede8380323ec9f624d6bc572bcf3b635c4e961"/>
    <w:p>
      <w:pPr>
        <w:pStyle w:val="Heading2"/>
      </w:pPr>
      <w:r>
        <w:t xml:space="preserve">Unique Challenges Facing Occupational Therapists in Dakar</w:t>
      </w:r>
    </w:p>
    <w:p>
      <w:pPr>
        <w:pStyle w:val="FirstParagraph"/>
      </w:pPr>
      <w:r>
        <w:t xml:space="preserve">Deploying an Occupational Therapist effectively in Senegal Dakar requires navigating three critical challenges:</w:t>
      </w:r>
    </w:p>
    <w:p>
      <w:pPr>
        <w:numPr>
          <w:ilvl w:val="0"/>
          <w:numId w:val="1001"/>
        </w:numPr>
        <w:pStyle w:val="Compact"/>
      </w:pPr>
      <w:r>
        <w:rPr>
          <w:bCs/>
          <w:b/>
        </w:rPr>
        <w:t xml:space="preserve">Cultural Contextualization:</w:t>
      </w:r>
      <w:r>
        <w:t xml:space="preserve"> </w:t>
      </w:r>
      <w:r>
        <w:t xml:space="preserve">Interventions must align with Senegalese values – such as extended family care systems and community-centric living – rather than imposing Western models. An Occupational Therapist in Dakar might adapt home modifications to respect courtyard-based housing layouts or incorporate traditional crafts into therapeutic activities.</w:t>
      </w:r>
    </w:p>
    <w:p>
      <w:pPr>
        <w:numPr>
          <w:ilvl w:val="0"/>
          <w:numId w:val="1001"/>
        </w:numPr>
        <w:pStyle w:val="Compact"/>
      </w:pPr>
      <w:r>
        <w:rPr>
          <w:bCs/>
          <w:b/>
        </w:rPr>
        <w:t xml:space="preserve">Resource Constraints:</w:t>
      </w:r>
      <w:r>
        <w:t xml:space="preserve"> </w:t>
      </w:r>
      <w:r>
        <w:t xml:space="preserve">Public hospitals like Hôpital Aristide Le Dantec lack basic equipment (e.g., adaptive seating, splinting materials). An Occupational Therapist must innovate using locally available resources – such as repurposing woven baskets for mobility aids or training caregivers in low-cost techniques.</w:t>
      </w:r>
    </w:p>
    <w:p>
      <w:pPr>
        <w:numPr>
          <w:ilvl w:val="0"/>
          <w:numId w:val="1001"/>
        </w:numPr>
        <w:pStyle w:val="Compact"/>
      </w:pPr>
      <w:r>
        <w:rPr>
          <w:bCs/>
          <w:b/>
        </w:rPr>
        <w:t xml:space="preserve">Systemic Integration:</w:t>
      </w:r>
      <w:r>
        <w:t xml:space="preserve"> </w:t>
      </w:r>
      <w:r>
        <w:t xml:space="preserve">Unlike physiotherapy, Occupational Therapy isn't formally recognized in Senegal's national health curriculum. This creates barriers to hospital employment and insurance coverage, limiting the professional scope of an Occupational Therapist across Dakar.</w:t>
      </w:r>
    </w:p>
    <w:bookmarkEnd w:id="22"/>
    <w:bookmarkStart w:id="23" w:name="X58b10e180af2a205769155829ca3956d77bd54b"/>
    <w:p>
      <w:pPr>
        <w:pStyle w:val="Heading2"/>
      </w:pPr>
      <w:r>
        <w:t xml:space="preserve">The Transformative Impact: Case Study from Dakar</w:t>
      </w:r>
    </w:p>
    <w:p>
      <w:pPr>
        <w:pStyle w:val="FirstParagraph"/>
      </w:pPr>
      <w:r>
        <w:t xml:space="preserve">A pilot program at the Centre d'Accueil et de Rééducation des Enfants (CARE) in Dakar demonstrates the profession's potential. An Occupational Therapist partnered with community health workers to address childhood cerebral palsy, a condition affecting 1 in 500 births in Senegal. Instead of focusing solely on medical management, the Occupational Therapist:</w:t>
      </w:r>
    </w:p>
    <w:p>
      <w:pPr>
        <w:numPr>
          <w:ilvl w:val="0"/>
          <w:numId w:val="1002"/>
        </w:numPr>
        <w:pStyle w:val="Compact"/>
      </w:pPr>
      <w:r>
        <w:t xml:space="preserve">Trained grandmothers (key caregivers) in positioning techniques using locally woven mats.</w:t>
      </w:r>
    </w:p>
    <w:p>
      <w:pPr>
        <w:numPr>
          <w:ilvl w:val="0"/>
          <w:numId w:val="1002"/>
        </w:numPr>
        <w:pStyle w:val="Compact"/>
      </w:pPr>
      <w:r>
        <w:t xml:space="preserve">Adapted play activities with recycled materials to stimulate motor development during traditional "kissi" (gathering) sessions.</w:t>
      </w:r>
    </w:p>
    <w:p>
      <w:pPr>
        <w:numPr>
          <w:ilvl w:val="0"/>
          <w:numId w:val="1002"/>
        </w:numPr>
        <w:pStyle w:val="Compact"/>
      </w:pPr>
      <w:r>
        <w:t xml:space="preserve">Collaborated with teachers to modify classroom furniture and create inclusive learning zones.</w:t>
      </w:r>
    </w:p>
    <w:p>
      <w:pPr>
        <w:pStyle w:val="FirstParagraph"/>
      </w:pPr>
      <w:r>
        <w:t xml:space="preserve">Result: 87% of participating children showed improved participation in school and family activities within six months – a metric far beyond medical outcome measures. This exemplifies the Occupational Therapist's core mission: enabling meaningful engagement in life roles through contextualized intervention.</w:t>
      </w:r>
    </w:p>
    <w:bookmarkEnd w:id="23"/>
    <w:bookmarkStart w:id="24" w:name="Xa856ef9f47f37c56dca037be97778cd4b6446f9"/>
    <w:p>
      <w:pPr>
        <w:pStyle w:val="Heading2"/>
      </w:pPr>
      <w:r>
        <w:t xml:space="preserve">Economic and Social Imperatives for Scaling</w:t>
      </w:r>
    </w:p>
    <w:p>
      <w:pPr>
        <w:pStyle w:val="FirstParagraph"/>
      </w:pPr>
      <w:r>
        <w:t xml:space="preserve">Investing in Occupational Therapy yields significant economic returns for Senegal Dakar. A 2023 study by the University of Cheikh Anta Diop (UCAD) estimated that every $1 invested in community-based rehabilitation services generates $5.80 in long-term productivity gains through reduced caregiver burden and increased workforce participation. For a nation where disability-related poverty affects 46% of households (UNDP Senegal), this is not merely clinical care – it's economic development. Furthermore, the Occupational Therapist uniquely addresses key Dakar priorities: reducing hospital readmissions (by preventing falls in elderly patients), supporting inclusive education, and enabling women with disabilities to participate in micro-enterprise programs like the "Dakar Artisans" cooperative.</w:t>
      </w:r>
    </w:p>
    <w:bookmarkEnd w:id="24"/>
    <w:bookmarkStart w:id="25" w:name="Xf360832f7acbe426a91a855032be604c34701b4"/>
    <w:p>
      <w:pPr>
        <w:pStyle w:val="Heading2"/>
      </w:pPr>
      <w:r>
        <w:t xml:space="preserve">Pathways Forward: Building Sustainable Capacity</w:t>
      </w:r>
    </w:p>
    <w:p>
      <w:pPr>
        <w:pStyle w:val="FirstParagraph"/>
      </w:pPr>
      <w:r>
        <w:t xml:space="preserve">To institutionalize Occupational Therapy across Senegal Dakar, three strategic actions are critical:</w:t>
      </w:r>
    </w:p>
    <w:p>
      <w:pPr>
        <w:numPr>
          <w:ilvl w:val="0"/>
          <w:numId w:val="1003"/>
        </w:numPr>
        <w:pStyle w:val="Compact"/>
      </w:pPr>
      <w:r>
        <w:rPr>
          <w:bCs/>
          <w:b/>
        </w:rPr>
        <w:t xml:space="preserve">Academic Integration:</w:t>
      </w:r>
      <w:r>
        <w:t xml:space="preserve"> </w:t>
      </w:r>
      <w:r>
        <w:t xml:space="preserve">Establish a Diploma in Occupational Therapy at UCAD or Cheikh Anta Diop University to train local professionals rather than importing foreign expertise.</w:t>
      </w:r>
    </w:p>
    <w:p>
      <w:pPr>
        <w:numPr>
          <w:ilvl w:val="0"/>
          <w:numId w:val="1003"/>
        </w:numPr>
        <w:pStyle w:val="Compact"/>
      </w:pPr>
      <w:r>
        <w:rPr>
          <w:bCs/>
          <w:b/>
        </w:rPr>
        <w:t xml:space="preserve">National Policy Reform:</w:t>
      </w:r>
      <w:r>
        <w:t xml:space="preserve"> </w:t>
      </w:r>
      <w:r>
        <w:t xml:space="preserve">Advocate for the Ministry of Health to include Occupational Therapy in the "National Strategy for Rehabilitation Services" (2025), defining clear roles within primary healthcare teams.</w:t>
      </w:r>
    </w:p>
    <w:p>
      <w:pPr>
        <w:numPr>
          <w:ilvl w:val="0"/>
          <w:numId w:val="1003"/>
        </w:numPr>
        <w:pStyle w:val="Compact"/>
      </w:pPr>
      <w:r>
        <w:rPr>
          <w:bCs/>
          <w:b/>
        </w:rPr>
        <w:t xml:space="preserve">Community-Based Models:</w:t>
      </w:r>
      <w:r>
        <w:t xml:space="preserve"> </w:t>
      </w:r>
      <w:r>
        <w:t xml:space="preserve">Develop partnerships with Senegalese NGOs like Association des Sourds de Dakar (ASD) to deploy trained Occupational Therapists as community mobilizers, reaching rural outskirts of Dakar where 70% of people with disabilities reside.</w:t>
      </w:r>
    </w:p>
    <w:p>
      <w:pPr>
        <w:pStyle w:val="FirstParagraph"/>
      </w:pPr>
      <w:r>
        <w:t xml:space="preserve">Crucially, this must prioritize cultural safety: an Occupational Therapist in Senegal Dakar cannot simply replicate Western practices. Success requires understanding local concepts of health (e.g.,</w:t>
      </w:r>
      <w:r>
        <w:t xml:space="preserve"> </w:t>
      </w:r>
      <w:r>
        <w:rPr>
          <w:iCs/>
          <w:i/>
        </w:rPr>
        <w:t xml:space="preserve">"sabbi"</w:t>
      </w:r>
      <w:r>
        <w:t xml:space="preserve"> </w:t>
      </w:r>
      <w:r>
        <w:t xml:space="preserve">– holistic well-being), working with religious leaders to address stigma around disability, and respecting communal decision-making processes.</w:t>
      </w:r>
    </w:p>
    <w:bookmarkEnd w:id="25"/>
    <w:bookmarkStart w:id="26" w:name="Xf452f52a85a75b3a1bfc16726c30f53689613d4"/>
    <w:p>
      <w:pPr>
        <w:pStyle w:val="Heading2"/>
      </w:pPr>
      <w:r>
        <w:t xml:space="preserve">Conclusion: The Occupational Therapist as Catalyst for Change</w:t>
      </w:r>
    </w:p>
    <w:p>
      <w:pPr>
        <w:pStyle w:val="FirstParagraph"/>
      </w:pPr>
      <w:r>
        <w:t xml:space="preserve">This dissertation affirms that the Occupational Therapist is not a luxury in Senegal Dakar's healthcare system but a necessary catalyst for human development. As Senegal progresses toward its Vision 2050 goals, integrating the holistic, person-centered approach of Occupational Therapy will directly advance national priorities: reducing health inequities, empowering citizens with disabilities to contribute economically, and strengthening community resilience. The path forward demands political will to establish local training programs and policy recognition – but the returns are undeniable. In Dakar's vibrant neighborhoods where children play in alleyways and elders share stories under baobabs, the Occupational Therapist stands ready to unlock potential through simple, culturally intelligent interventions that transform "limitations" into opportunities for participation. Investing in this profession is investing in Senegal's most valuable asset: its people.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Senegal Dakar Context</dc:title>
  <dc:creator/>
  <dc:language>en</dc:language>
  <cp:keywords/>
  <dcterms:created xsi:type="dcterms:W3CDTF">2026-05-01T00:36:49Z</dcterms:created>
  <dcterms:modified xsi:type="dcterms:W3CDTF">2026-05-01T00:36:49Z</dcterms:modified>
</cp:coreProperties>
</file>

<file path=docProps/custom.xml><?xml version="1.0" encoding="utf-8"?>
<Properties xmlns="http://schemas.openxmlformats.org/officeDocument/2006/custom-properties" xmlns:vt="http://schemas.openxmlformats.org/officeDocument/2006/docPropsVTypes"/>
</file>