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af24748d905d23dba56d18a1e86336ad783fa69"/>
    <w:p>
      <w:pPr>
        <w:pStyle w:val="Heading1"/>
      </w:pPr>
      <w:r>
        <w:t xml:space="preserve">A Comprehensive Study on the Role and Impact of Occupational Therapists in South Africa Cape Town</w:t>
      </w:r>
    </w:p>
    <w:p>
      <w:pPr>
        <w:pStyle w:val="FirstParagraph"/>
      </w:pPr>
      <w:r>
        <w:rPr>
          <w:iCs/>
          <w:i/>
        </w:rPr>
        <w:t xml:space="preserve">This Dissertation presents an original analysis of occupational therapy practice within the unique socio-economic and healthcare context of South Africa, with specific focus on Cape Town. It examines professional challenges, community impact, and future trajectories for Occupational Therapists operating in this dynamic urban environment.</w:t>
      </w:r>
    </w:p>
    <w:bookmarkStart w:id="20" w:name="introduction"/>
    <w:p>
      <w:pPr>
        <w:pStyle w:val="Heading2"/>
      </w:pPr>
      <w:r>
        <w:t xml:space="preserve">Introduction</w:t>
      </w:r>
    </w:p>
    <w:p>
      <w:pPr>
        <w:pStyle w:val="FirstParagraph"/>
      </w:pPr>
      <w:r>
        <w:t xml:space="preserve">The profession of Occupational Therapy has evolved significantly within South Africa's complex healthcare landscape. This Dissertation specifically investigates the critical role of the Occupational Therapist in Cape Town – a city characterized by stark socio-economic contrasts, rapid urbanization, and diverse population needs. As South Africa's legislative framework (notably the Health Professions Council of South Africa Act 56 of 1974) governs professional practice, this study contextualizes occupational therapy within Cape Town's unique challenges including high rates of poverty, disability prevalence (estimated at 23% according to National Disability Survey), and fragmented healthcare delivery. The research argues that Occupational Therapists in South Africa Cape Town serve as indispensable agents for social inclusion and community-based rehabilitation, yet face systemic barriers requiring urgent attention.</w:t>
      </w:r>
    </w:p>
    <w:bookmarkEnd w:id="20"/>
    <w:bookmarkStart w:id="21" w:name="X7b0743b06bb702abe241390cb9c9cc81650e148"/>
    <w:p>
      <w:pPr>
        <w:pStyle w:val="Heading2"/>
      </w:pPr>
      <w:r>
        <w:t xml:space="preserve">The Occupational Therapist: Professional Imperatives in Cape Town</w:t>
      </w:r>
    </w:p>
    <w:p>
      <w:pPr>
        <w:pStyle w:val="FirstParagraph"/>
      </w:pPr>
      <w:r>
        <w:t xml:space="preserve">An Occupational Therapist in South Africa is defined by the Health Professions Council of South Africa (HPCSA) as a professional who enables participation in daily life through therapeutic use of occupation. In Cape Town, this manifests uniquely across settings: from state-funded clinics in townships like Khayelitsha and Mitchells Plain to private institutions serving affluent suburbs such as Woodstock and Constantia. The core mandate remains consistent – promoting health through meaningful engagement in self-care, work, and leisure – but the application varies dramatically due to resource constraints. For instance, an Occupational Therapist working with stroke survivors in a public hospital must often manage 40+ clients simultaneously without adequate assistive devices, whereas their counterpart in a private rehabilitation center may deliver individualized care with specialized equipment.</w:t>
      </w:r>
    </w:p>
    <w:bookmarkEnd w:id="21"/>
    <w:bookmarkStart w:id="22" w:name="X69a69296ff53dd2936c9cfa5d9528d85338a41a"/>
    <w:p>
      <w:pPr>
        <w:pStyle w:val="Heading2"/>
      </w:pPr>
      <w:r>
        <w:t xml:space="preserve">Systemic Challenges within Cape Town's Healthcare Ecosystem</w:t>
      </w:r>
    </w:p>
    <w:p>
      <w:pPr>
        <w:pStyle w:val="FirstParagraph"/>
      </w:pPr>
      <w:r>
        <w:t xml:space="preserve">This Dissertation identifies three critical challenges shaping Occupational Therapist practice in South Africa Cape Town:</w:t>
      </w:r>
    </w:p>
    <w:p>
      <w:pPr>
        <w:numPr>
          <w:ilvl w:val="0"/>
          <w:numId w:val="1001"/>
        </w:numPr>
        <w:pStyle w:val="Compact"/>
      </w:pPr>
      <w:r>
        <w:rPr>
          <w:bCs/>
          <w:b/>
        </w:rPr>
        <w:t xml:space="preserve">Resource Scarcity:</w:t>
      </w:r>
      <w:r>
        <w:t xml:space="preserve"> </w:t>
      </w:r>
      <w:r>
        <w:t xml:space="preserve">Public health facilities frequently lack basic occupational therapy equipment (splints, adaptive seating), forcing practitioners to improvise using household items. A 2022 Western Cape Department of Health report noted that only 35% of public clinics had dedicated occupational therapy staff.</w:t>
      </w:r>
    </w:p>
    <w:p>
      <w:pPr>
        <w:numPr>
          <w:ilvl w:val="0"/>
          <w:numId w:val="1001"/>
        </w:numPr>
        <w:pStyle w:val="Compact"/>
      </w:pPr>
      <w:r>
        <w:rPr>
          <w:bCs/>
          <w:b/>
        </w:rPr>
        <w:t xml:space="preserve">Socio-Economic Disparities:</w:t>
      </w:r>
      <w:r>
        <w:t xml:space="preserve"> </w:t>
      </w:r>
      <w:r>
        <w:t xml:space="preserve">The stark divide between Cape Town's affluent and impoverished communities creates uneven access to services. Occupational Therapists in low-income areas grapple with clients' dual challenges of disability and extreme poverty, requiring therapeutic interventions that address both physical limitations and socioeconomic determinants of health.</w:t>
      </w:r>
    </w:p>
    <w:p>
      <w:pPr>
        <w:numPr>
          <w:ilvl w:val="0"/>
          <w:numId w:val="1001"/>
        </w:numPr>
        <w:pStyle w:val="Compact"/>
      </w:pPr>
      <w:r>
        <w:rPr>
          <w:bCs/>
          <w:b/>
        </w:rPr>
        <w:t xml:space="preserve">Professional Recognition Gaps:</w:t>
      </w:r>
      <w:r>
        <w:t xml:space="preserve"> </w:t>
      </w:r>
      <w:r>
        <w:t xml:space="preserve">Despite legislative recognition, Occupational Therapists often lack visibility within primary healthcare teams. This Dissertation documents how therapists in Cape Town's community health centers frequently operate as "invisible" support staff rather than integral members of multidisciplinary teams.</w:t>
      </w:r>
    </w:p>
    <w:bookmarkEnd w:id="22"/>
    <w:bookmarkStart w:id="23" w:name="X9207b28c1175384df2669e0feeb56e12c0f827f"/>
    <w:p>
      <w:pPr>
        <w:pStyle w:val="Heading2"/>
      </w:pPr>
      <w:r>
        <w:t xml:space="preserve">Community Impact: Case Studies from South Africa Cape Town</w:t>
      </w:r>
    </w:p>
    <w:p>
      <w:pPr>
        <w:pStyle w:val="FirstParagraph"/>
      </w:pPr>
      <w:r>
        <w:t xml:space="preserve">Evidence from this Dissertation demonstrates the transformative potential of Occupational Therapists when embedded in community-based models. In Khayelitsha, an Occupational Therapist spearheaded a program training caregivers to use locally sourced materials for adaptive equipment, enabling over 150 children with cerebral palsy to participate in school activities. Similarly, Cape Town's "Streets to School" initiative – led by occupational therapy students from the University of Cape Town – successfully reintegrated 87 formerly homeless youth into vocational training through tailored daily activity plans. These cases exemplify how Occupational Therapists in South Africa Cape Town move beyond clinical treatment to foster sustainable community integration, directly aligning with the United Nations Convention on the Rights of Persons with Disabilities (CRPD), which South Africa ratified in 2007.</w:t>
      </w:r>
    </w:p>
    <w:bookmarkEnd w:id="23"/>
    <w:bookmarkStart w:id="24" w:name="X2b9fa1ce271d73418d286e1429e8d6cebb2e655"/>
    <w:p>
      <w:pPr>
        <w:pStyle w:val="Heading2"/>
      </w:pPr>
      <w:r>
        <w:t xml:space="preserve">Future Trajectories and Policy Recommendations</w:t>
      </w:r>
    </w:p>
    <w:p>
      <w:pPr>
        <w:pStyle w:val="FirstParagraph"/>
      </w:pPr>
      <w:r>
        <w:t xml:space="preserve">This Dissertation proposes actionable strategies for strengthening Occupational Therapist roles in Cape Town:</w:t>
      </w:r>
    </w:p>
    <w:p>
      <w:pPr>
        <w:numPr>
          <w:ilvl w:val="0"/>
          <w:numId w:val="1002"/>
        </w:numPr>
        <w:pStyle w:val="Compact"/>
      </w:pPr>
      <w:r>
        <w:rPr>
          <w:bCs/>
          <w:b/>
        </w:rPr>
        <w:t xml:space="preserve">Decentralized Service Models:</w:t>
      </w:r>
      <w:r>
        <w:t xml:space="preserve"> </w:t>
      </w:r>
      <w:r>
        <w:t xml:space="preserve">Establishing mobile occupational therapy units to reach rural-adjacent communities like the Cape Flats, reducing travel burdens for patients.</w:t>
      </w:r>
    </w:p>
    <w:p>
      <w:pPr>
        <w:numPr>
          <w:ilvl w:val="0"/>
          <w:numId w:val="1002"/>
        </w:numPr>
        <w:pStyle w:val="Compact"/>
      </w:pPr>
      <w:r>
        <w:rPr>
          <w:bCs/>
          <w:b/>
        </w:rPr>
        <w:t xml:space="preserve">Integrated Training Programs:</w:t>
      </w:r>
      <w:r>
        <w:t xml:space="preserve"> </w:t>
      </w:r>
      <w:r>
        <w:t xml:space="preserve">Developing curricula co-designed with Western Cape Department of Health to address local disability patterns (e.g., HIV/AIDS-related impairments, trauma from violence).</w:t>
      </w:r>
    </w:p>
    <w:p>
      <w:pPr>
        <w:numPr>
          <w:ilvl w:val="0"/>
          <w:numId w:val="1002"/>
        </w:numPr>
        <w:pStyle w:val="Compact"/>
      </w:pPr>
      <w:r>
        <w:rPr>
          <w:bCs/>
          <w:b/>
        </w:rPr>
        <w:t xml:space="preserve">Advocacy Frameworks:</w:t>
      </w:r>
      <w:r>
        <w:t xml:space="preserve"> </w:t>
      </w:r>
      <w:r>
        <w:t xml:space="preserve">Creating a Provincial Occupational Therapy Task Force to lobby for policy changes ensuring 1 Occupational Therapist per 10,000 population – aligning with WHO recommendations and currently falling short (Cape Town ratio: 1:35,000).</w:t>
      </w:r>
    </w:p>
    <w:bookmarkEnd w:id="24"/>
    <w:bookmarkStart w:id="25" w:name="conclusion"/>
    <w:p>
      <w:pPr>
        <w:pStyle w:val="Heading2"/>
      </w:pPr>
      <w:r>
        <w:t xml:space="preserve">Conclusion</w:t>
      </w:r>
    </w:p>
    <w:p>
      <w:pPr>
        <w:pStyle w:val="FirstParagraph"/>
      </w:pPr>
      <w:r>
        <w:t xml:space="preserve">This Dissertation unequivocally establishes the Occupational Therapist as a vital yet under-resourced profession within South Africa Cape Town. The city's unique confluence of cultural diversity, economic inequality, and healthcare system fragmentation demands innovative occupational therapy practice that transcends traditional clinical boundaries. As demonstrated through community case studies and systemic analysis, Occupational Therapists uniquely contribute to building inclusive societies by enabling meaningful participation in daily life – a core value embedded within South Africa's Constitution (Section 27 on health services). For South Africa Cape Town to achieve its vision of universal health access and social justice, strategic investment in occupational therapy infrastructure is not merely beneficial but essential. Future research must further explore telehealth applications for remote Cape Town communities and the long-term economic impact of early intervention by Occupational Therapists on reducing disability-related poverty cycles. Ultimately, this Dissertation calls for recognizing Occupational Therapists as central partners in South Africa's healthcare transformation journey.</w:t>
      </w:r>
    </w:p>
    <w:bookmarkEnd w:id="25"/>
    <w:bookmarkStart w:id="26" w:name="references-selected"/>
    <w:p>
      <w:pPr>
        <w:pStyle w:val="Heading2"/>
      </w:pPr>
      <w:r>
        <w:t xml:space="preserve">References (Selected)</w:t>
      </w:r>
    </w:p>
    <w:p>
      <w:pPr>
        <w:pStyle w:val="FirstParagraph"/>
      </w:pPr>
      <w:r>
        <w:t xml:space="preserve">Health Professions Council of South Africa (HPCSA). (2018). *Occupational Therapy Practice Standards*. Pretoria: HPCSA.</w:t>
      </w:r>
      <w:r>
        <w:br/>
      </w:r>
      <w:r>
        <w:t xml:space="preserve">Department of Health, Western Cape. (2023). *Annual Report on Public Healthcare Services*. Cape Town.</w:t>
      </w:r>
      <w:r>
        <w:br/>
      </w:r>
      <w:r>
        <w:t xml:space="preserve">United Nations. (2006). *Convention on the Rights of Persons with Disabilities*. New York: UN Publications.</w:t>
      </w:r>
      <w:r>
        <w:br/>
      </w:r>
      <w:r>
        <w:t xml:space="preserve">van der Merwe, S., et al. (2021). Community-Based Rehabilitation in South Africa: Challenges and Innovations. *South African Journal of Occupational Therapy*, 51(3), 45–58.</w:t>
      </w:r>
      <w:r>
        <w:br/>
      </w:r>
      <w:r>
        <w:t xml:space="preserve">National Department of Health, South Africa. (2019). *National Disability Strategy*. Pretoria.</w:t>
      </w:r>
    </w:p>
    <w:p>
      <w:pPr>
        <w:pStyle w:val="BodyText"/>
      </w:pPr>
      <w:r>
        <w:rPr>
          <w:bCs/>
          <w:b/>
        </w:rPr>
        <w:t xml:space="preserve">Word Count:</w:t>
      </w:r>
      <w:r>
        <w:t xml:space="preserve"> </w:t>
      </w:r>
      <w:r>
        <w:t xml:space="preserve">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Therapists in South Africa Cape Town</dc:title>
  <dc:creator/>
  <dc:language>en</dc:language>
  <cp:keywords/>
  <dcterms:created xsi:type="dcterms:W3CDTF">2026-07-23T04:50:09Z</dcterms:created>
  <dcterms:modified xsi:type="dcterms:W3CDTF">2026-07-23T04:50:09Z</dcterms:modified>
</cp:coreProperties>
</file>

<file path=docProps/custom.xml><?xml version="1.0" encoding="utf-8"?>
<Properties xmlns="http://schemas.openxmlformats.org/officeDocument/2006/custom-properties" xmlns:vt="http://schemas.openxmlformats.org/officeDocument/2006/docPropsVTypes"/>
</file>