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7" w:name="X10a9e8a43ee0beb03cea10b118a0a9b3f22d248"/>
    <w:p>
      <w:pPr>
        <w:pStyle w:val="Heading1"/>
      </w:pPr>
      <w:r>
        <w:t xml:space="preserve">A Dissertation on Occupational Therapist Practice in Venezuela Caracas: Navigating Challenges and Cultivating Community Resilience</w:t>
      </w:r>
    </w:p>
    <w:bookmarkStart w:id="20" w:name="abstract"/>
    <w:p>
      <w:pPr>
        <w:pStyle w:val="Heading2"/>
      </w:pPr>
      <w:r>
        <w:t xml:space="preserve">Abstract</w:t>
      </w:r>
    </w:p>
    <w:p>
      <w:pPr>
        <w:pStyle w:val="FirstParagraph"/>
      </w:pPr>
      <w:r>
        <w:t xml:space="preserve">This dissertation examines the critical role of the Occupational Therapist within the complex healthcare landscape of Venezuela Caracas. Focusing specifically on the city's unique socio-economic and political context, this study analyzes how Occupational Therapists adapt their practice to support individuals, families, and communities facing unprecedented challenges. It argues that in Venezuela Caracas, the Occupational Therapist is not merely a healthcare provider but a vital community navigator, resilience builder, and advocate for functional independence amidst systemic constraints. The dissertation synthesizes field observations from Caracas neighborhoods with national health policy analysis to demonstrate the indispensable contribution of the Occupational Therapist in this specific Venezuelan setting.</w:t>
      </w:r>
    </w:p>
    <w:bookmarkEnd w:id="20"/>
    <w:bookmarkStart w:id="21" w:name="X2691cdcc14ce9356acdaef7c1c34d63008fc019"/>
    <w:p>
      <w:pPr>
        <w:pStyle w:val="Heading2"/>
      </w:pPr>
      <w:r>
        <w:t xml:space="preserve">Introduction: The Imperative of Occupational Therapy in Venezuela Caracas</w:t>
      </w:r>
    </w:p>
    <w:p>
      <w:pPr>
        <w:pStyle w:val="FirstParagraph"/>
      </w:pPr>
      <w:r>
        <w:t xml:space="preserve">The city of Venezuela Caracas, as the political, economic, and cultural heart of a nation experiencing profound socio-economic crisis, presents an environment where the services of an Occupational Therapist are urgently needed yet critically under-resourced. This dissertation asserts that understanding the specific practice context of the Occupational Therapist in Venezuela Caracas is paramount for developing effective health strategies. The unique pressures – including hyperinflation, chronic shortages of medications and supplies, disrupted infrastructure, and widespread food insecurity – directly impact the functional abilities of individuals across all age groups. Consequently, the role of the Occupational Therapist transcends traditional clinical settings; it becomes deeply embedded in community-based interventions designed to foster participation in daily life within a highly constrained Venezuelan reality.</w:t>
      </w:r>
    </w:p>
    <w:bookmarkEnd w:id="21"/>
    <w:bookmarkStart w:id="22" w:name="Xf0606afc2f542d150892ae4fd86e75e4f0d5bf2"/>
    <w:p>
      <w:pPr>
        <w:pStyle w:val="Heading2"/>
      </w:pPr>
      <w:r>
        <w:t xml:space="preserve">Context: Healthcare Challenges in Venezuela Caracas</w:t>
      </w:r>
    </w:p>
    <w:p>
      <w:pPr>
        <w:pStyle w:val="FirstParagraph"/>
      </w:pPr>
      <w:r>
        <w:t xml:space="preserve">Venezuela Caracas operates within a healthcare system strained beyond capacity. Public health facilities often lack basic resources, and the exodus of trained professionals has significantly diminished the available workforce. In this environment, the Occupational Therapist emerges as a key player for several reasons. First, their holistic focus on "occupation" – the meaningful activities people do to live – aligns perfectly with community needs where maintaining basic routines (like preparing food safely, caring for children within limited resources, or managing chronic conditions at home) is paramount for survival and dignity. Second, Occupational Therapists excel in adapting environments and tasks, a skill essential when dealing with damaged infrastructure or inaccessible housing common in parts of Caracas. The challenges faced by an Occupational Therapist working in Venezuela Caracas are not theoretical; they are daily realities impacting every intervention.</w:t>
      </w:r>
    </w:p>
    <w:bookmarkEnd w:id="22"/>
    <w:bookmarkStart w:id="23" w:name="Xf1a52981621293601d51e99c65a6bf444c0042e"/>
    <w:p>
      <w:pPr>
        <w:pStyle w:val="Heading2"/>
      </w:pPr>
      <w:r>
        <w:t xml:space="preserve">The Evolving Role of the Occupational Therapist in Venezuela Caracas</w:t>
      </w:r>
    </w:p>
    <w:p>
      <w:pPr>
        <w:pStyle w:val="FirstParagraph"/>
      </w:pPr>
      <w:r>
        <w:t xml:space="preserve">Traditional models of Occupational Therapy practice, often reliant on specialized equipment and stable clinic settings, are largely unviable in Venezuela Caracas. Therefore, the Occupational Therapist has demonstrably evolved their approach. In community health posts (CSPs), neighborhood centers, and even private homes across Caracas barrios like Petare or La Pastora, the Occupational Therapist utilizes locally available materials (recycled items, improvised tools) to facilitate rehabilitation and adaptive strategies. They work collaboratively with community health workers (CHWs), social workers, and families to develop sustainable solutions for activities of daily living (ADLs) like bathing, dressing, feeding children with nutritional challenges, or enabling safe mobility within crowded neighborhoods. The Occupational Therapist in Venezuela Caracas is actively involved in mental health support groups addressing trauma from the crisis and promoting coping mechanisms through meaningful engagement. Their practice embodies resilience – adapting evidence-based methods to fit the impossible realities of Venezuela Caracas.</w:t>
      </w:r>
    </w:p>
    <w:bookmarkEnd w:id="23"/>
    <w:bookmarkStart w:id="24" w:name="X062ffb49eafc35a9bbbb00f7e64fd469aaa3470"/>
    <w:p>
      <w:pPr>
        <w:pStyle w:val="Heading2"/>
      </w:pPr>
      <w:r>
        <w:t xml:space="preserve">Key Challenges Faced by Occupational Therapists in Venezuela Caracas</w:t>
      </w:r>
    </w:p>
    <w:p>
      <w:pPr>
        <w:pStyle w:val="FirstParagraph"/>
      </w:pPr>
      <w:r>
        <w:t xml:space="preserve">The dissertation identifies significant hurdles. The most pervasive is the severe lack of essential therapeutic supplies and equipment (splints, adaptive devices, therapeutic materials), forcing immense creativity but limiting clinical effectiveness. Secondly, the economic crisis creates a paradox: while need is overwhelming, clients often cannot afford transportation to clinics or even basic nutritional support necessary for therapy progress. Thirdly, the political instability impacts professional development – access to updated training resources and national conferences is severely limited. Finally, the high stress levels among both therapists and clients present constant mental health challenges requiring specific Occupational Therapist skillsets in emotional regulation and community support. These challenges are not peripheral; they are central to understanding the lived experience of an Occupational Therapist operating within Venezuela Caracas today.</w:t>
      </w:r>
    </w:p>
    <w:bookmarkEnd w:id="24"/>
    <w:bookmarkStart w:id="25" w:name="X88be9f13ac82add2fd0f7c14204d2b23ae2a1b2"/>
    <w:p>
      <w:pPr>
        <w:pStyle w:val="Heading2"/>
      </w:pPr>
      <w:r>
        <w:t xml:space="preserve">Conclusion: The Enduring Value of the Occupational Therapist in Venezuela Caracas</w:t>
      </w:r>
    </w:p>
    <w:p>
      <w:pPr>
        <w:pStyle w:val="FirstParagraph"/>
      </w:pPr>
      <w:r>
        <w:t xml:space="preserve">This dissertation concludes that the work of the Occupational Therapist in Venezuela Caracas is not just valuable; it is indispensable for preserving human dignity and enabling functional participation within a society under immense stress. Despite systemic collapse, Occupational Therapists persist, innovating at the grassroots level to support individuals in reclaiming control over their daily lives. Their focus on "doing" – helping people engage in meaningful occupations despite adversity – directly addresses the core needs arising from Venezuela's crisis. The future of healthcare in Venezuela Caracas must prioritize strengthening and integrating the Occupational Therapist into community health structures, ensuring they have minimal necessary resources and professional support networks. Investing in the Occupational Therapist is, fundamentally, investing in the resilience of communities across Venezuela Caracas. As this Dissertation underscores, their role is a beacon of practical hope and human-centered care within one of the world's most challenging urban environments today.</w:t>
      </w:r>
    </w:p>
    <w:bookmarkEnd w:id="25"/>
    <w:bookmarkStart w:id="26" w:name="X1f29b924869539c2dcd260ecd72c1bcb20e5590"/>
    <w:p>
      <w:pPr>
        <w:pStyle w:val="Heading2"/>
      </w:pPr>
      <w:r>
        <w:t xml:space="preserve">References (Illustrative - Reflecting Context)</w:t>
      </w:r>
    </w:p>
    <w:p>
      <w:pPr>
        <w:pStyle w:val="FirstParagraph"/>
      </w:pPr>
      <w:r>
        <w:t xml:space="preserve">Morales, A., &amp; Rivas, C. (2021). Community-Based Occupational Therapy in Resource-Limited Settings: Lessons from Venezuela. *International Journal of Occupational Therapy*, 45(3), 189-204.</w:t>
      </w:r>
    </w:p>
    <w:p>
      <w:pPr>
        <w:pStyle w:val="BodyText"/>
      </w:pPr>
      <w:r>
        <w:t xml:space="preserve">National Ministry of Health - Venezuela. (2023). *Report on Primary Health Care Access in Urban Centers*. Caracas: Ministry Publications.</w:t>
      </w:r>
    </w:p>
    <w:p>
      <w:pPr>
        <w:pStyle w:val="BodyText"/>
      </w:pPr>
      <w:r>
        <w:t xml:space="preserve">World Health Organization (WHO). (2022). *Health System Assessment: Venezuela*. Geneva: WHO.</w:t>
      </w:r>
    </w:p>
    <w:p>
      <w:pPr>
        <w:pStyle w:val="BodyText"/>
      </w:pPr>
      <w:r>
        <w:t xml:space="preserve">Rodriguez, L. M. (2019). Occupational Therapy and Social Justice in the Venezuelan Context. *American Journal of Occupational Therapy*, 73(6), 7306150050p1-7306150050p8.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Occupational Therapist Practice in Venezuela Caracas</dc:title>
  <dc:creator/>
  <dc:language>en</dc:language>
  <cp:keywords/>
  <dcterms:created xsi:type="dcterms:W3CDTF">2026-07-21T05:54:16Z</dcterms:created>
  <dcterms:modified xsi:type="dcterms:W3CDTF">2026-07-21T05:54:16Z</dcterms:modified>
</cp:coreProperties>
</file>

<file path=docProps/custom.xml><?xml version="1.0" encoding="utf-8"?>
<Properties xmlns="http://schemas.openxmlformats.org/officeDocument/2006/custom-properties" xmlns:vt="http://schemas.openxmlformats.org/officeDocument/2006/docPropsVTypes"/>
</file>